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7DD" w:rsidRPr="00FD1037" w:rsidRDefault="001D2E00" w:rsidP="00FD10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Theme="majorHAnsi" w:hAnsiTheme="majorHAnsi" w:cs="Arial"/>
          <w:b/>
          <w:sz w:val="22"/>
          <w:szCs w:val="22"/>
          <w:lang w:val="es-ES"/>
        </w:rPr>
      </w:pPr>
      <w:r w:rsidRPr="00FD1037">
        <w:rPr>
          <w:rFonts w:asciiTheme="majorHAnsi" w:hAnsiTheme="majorHAnsi" w:cs="Arial"/>
          <w:b/>
          <w:sz w:val="22"/>
          <w:szCs w:val="22"/>
          <w:lang w:val="es-ES"/>
        </w:rPr>
        <w:t xml:space="preserve">Bases </w:t>
      </w:r>
      <w:proofErr w:type="spellStart"/>
      <w:r w:rsidRPr="00FD1037">
        <w:rPr>
          <w:rFonts w:asciiTheme="majorHAnsi" w:hAnsiTheme="majorHAnsi" w:cs="Arial"/>
          <w:b/>
          <w:sz w:val="22"/>
          <w:szCs w:val="22"/>
          <w:lang w:val="es-ES"/>
        </w:rPr>
        <w:t>MINCyT</w:t>
      </w:r>
      <w:proofErr w:type="spellEnd"/>
      <w:r w:rsidRPr="00FD1037">
        <w:rPr>
          <w:rFonts w:asciiTheme="majorHAnsi" w:hAnsiTheme="majorHAnsi" w:cs="Arial"/>
          <w:b/>
          <w:sz w:val="22"/>
          <w:szCs w:val="22"/>
          <w:lang w:val="es-ES"/>
        </w:rPr>
        <w:t xml:space="preserve"> en el marco del Programa </w:t>
      </w:r>
      <w:r w:rsidR="000D7FFD" w:rsidRPr="00FD1037">
        <w:rPr>
          <w:rFonts w:asciiTheme="majorHAnsi" w:hAnsiTheme="majorHAnsi" w:cs="Arial"/>
          <w:b/>
          <w:sz w:val="22"/>
          <w:szCs w:val="22"/>
          <w:lang w:val="es-ES"/>
        </w:rPr>
        <w:t xml:space="preserve">EMHE – </w:t>
      </w:r>
      <w:proofErr w:type="spellStart"/>
      <w:r w:rsidR="000D7FFD" w:rsidRPr="00FD1037">
        <w:rPr>
          <w:rFonts w:asciiTheme="majorHAnsi" w:hAnsiTheme="majorHAnsi" w:cs="Arial"/>
          <w:b/>
          <w:sz w:val="22"/>
          <w:szCs w:val="22"/>
          <w:lang w:val="es-ES"/>
        </w:rPr>
        <w:t>ERANet</w:t>
      </w:r>
      <w:proofErr w:type="spellEnd"/>
      <w:r w:rsidR="00E772AE" w:rsidRPr="00FD1037">
        <w:rPr>
          <w:rFonts w:asciiTheme="majorHAnsi" w:hAnsiTheme="majorHAnsi" w:cs="Arial"/>
          <w:b/>
          <w:sz w:val="22"/>
          <w:szCs w:val="22"/>
          <w:lang w:val="es-ES"/>
        </w:rPr>
        <w:t xml:space="preserve"> </w:t>
      </w:r>
      <w:r w:rsidR="00F637DD" w:rsidRPr="00FD1037">
        <w:rPr>
          <w:rFonts w:asciiTheme="majorHAnsi" w:hAnsiTheme="majorHAnsi" w:cs="Arial"/>
          <w:b/>
          <w:sz w:val="22"/>
          <w:szCs w:val="22"/>
          <w:lang w:val="es-ES"/>
        </w:rPr>
        <w:t>– LAC</w:t>
      </w:r>
    </w:p>
    <w:p w:rsidR="00FD1037" w:rsidRPr="00FD1037" w:rsidRDefault="001D2E00" w:rsidP="00FD10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Theme="majorHAnsi" w:hAnsiTheme="majorHAnsi" w:cs="Arial"/>
          <w:b/>
          <w:sz w:val="22"/>
          <w:szCs w:val="22"/>
          <w:lang w:val="es-ES"/>
        </w:rPr>
      </w:pPr>
      <w:proofErr w:type="gramStart"/>
      <w:r w:rsidRPr="00FD1037">
        <w:rPr>
          <w:rFonts w:asciiTheme="majorHAnsi" w:hAnsiTheme="majorHAnsi" w:cs="Arial"/>
          <w:b/>
          <w:sz w:val="22"/>
          <w:szCs w:val="22"/>
          <w:lang w:val="es-ES"/>
        </w:rPr>
        <w:t>para</w:t>
      </w:r>
      <w:proofErr w:type="gramEnd"/>
      <w:r w:rsidRPr="00FD1037">
        <w:rPr>
          <w:rFonts w:asciiTheme="majorHAnsi" w:hAnsiTheme="majorHAnsi" w:cs="Arial"/>
          <w:b/>
          <w:sz w:val="22"/>
          <w:szCs w:val="22"/>
          <w:lang w:val="es-ES"/>
        </w:rPr>
        <w:t xml:space="preserve"> estadías y becas de doctorado en Europa</w:t>
      </w:r>
    </w:p>
    <w:p w:rsidR="00916F88" w:rsidRDefault="00916F88" w:rsidP="00FD1037">
      <w:pPr>
        <w:spacing w:line="360" w:lineRule="auto"/>
        <w:jc w:val="center"/>
        <w:rPr>
          <w:rFonts w:asciiTheme="majorHAnsi" w:hAnsiTheme="majorHAnsi" w:cs="Arial"/>
          <w:b/>
          <w:sz w:val="22"/>
          <w:szCs w:val="22"/>
          <w:lang w:val="es-ES"/>
        </w:rPr>
      </w:pPr>
    </w:p>
    <w:p w:rsidR="00586B87" w:rsidRPr="00FD1037" w:rsidRDefault="00586B87" w:rsidP="00FD1037">
      <w:pPr>
        <w:spacing w:line="360" w:lineRule="auto"/>
        <w:jc w:val="center"/>
        <w:rPr>
          <w:rFonts w:asciiTheme="majorHAnsi" w:hAnsiTheme="majorHAnsi" w:cs="Arial"/>
          <w:b/>
          <w:sz w:val="22"/>
          <w:szCs w:val="22"/>
          <w:lang w:val="es-ES"/>
        </w:rPr>
      </w:pPr>
    </w:p>
    <w:p w:rsidR="00FD1037" w:rsidRPr="00032826" w:rsidRDefault="00CF6A81" w:rsidP="00FD1037">
      <w:pPr>
        <w:pStyle w:val="Prrafodelista"/>
        <w:numPr>
          <w:ilvl w:val="0"/>
          <w:numId w:val="29"/>
        </w:numPr>
        <w:spacing w:line="360" w:lineRule="auto"/>
        <w:rPr>
          <w:rFonts w:asciiTheme="majorHAnsi" w:hAnsiTheme="majorHAnsi" w:cs="Arial"/>
          <w:b/>
          <w:sz w:val="22"/>
          <w:szCs w:val="22"/>
          <w:u w:val="single"/>
          <w:lang w:val="es-ES"/>
        </w:rPr>
      </w:pPr>
      <w:r w:rsidRPr="00032826">
        <w:rPr>
          <w:rFonts w:asciiTheme="majorHAnsi" w:hAnsiTheme="majorHAnsi" w:cs="Arial"/>
          <w:b/>
          <w:sz w:val="22"/>
          <w:szCs w:val="22"/>
          <w:u w:val="single"/>
          <w:lang w:val="es-ES"/>
        </w:rPr>
        <w:t>Presentación del programa y de la convocatoria</w:t>
      </w:r>
    </w:p>
    <w:p w:rsidR="00FD1037" w:rsidRPr="00FD1037" w:rsidRDefault="00FD1037" w:rsidP="00FD1037">
      <w:pPr>
        <w:spacing w:line="360" w:lineRule="auto"/>
        <w:ind w:firstLine="360"/>
        <w:jc w:val="both"/>
        <w:rPr>
          <w:rFonts w:asciiTheme="majorHAnsi" w:hAnsiTheme="majorHAnsi" w:cs="Arial"/>
          <w:sz w:val="6"/>
          <w:szCs w:val="6"/>
          <w:lang w:val="es-ES"/>
        </w:rPr>
      </w:pPr>
    </w:p>
    <w:p w:rsidR="00FD1037" w:rsidRDefault="00CF6A81" w:rsidP="00FD1037">
      <w:pPr>
        <w:spacing w:after="100" w:line="360" w:lineRule="auto"/>
        <w:ind w:firstLine="357"/>
        <w:jc w:val="both"/>
        <w:rPr>
          <w:rFonts w:asciiTheme="majorHAnsi" w:hAnsiTheme="majorHAnsi" w:cs="Arial"/>
          <w:sz w:val="22"/>
          <w:szCs w:val="22"/>
          <w:lang w:val="es-ES"/>
        </w:rPr>
      </w:pPr>
      <w:r w:rsidRPr="00FD1037">
        <w:rPr>
          <w:rFonts w:asciiTheme="majorHAnsi" w:hAnsiTheme="majorHAnsi" w:cs="Arial"/>
          <w:sz w:val="22"/>
          <w:szCs w:val="22"/>
          <w:lang w:val="es-ES"/>
        </w:rPr>
        <w:t>El programa EMHE</w:t>
      </w:r>
      <w:r w:rsidRPr="00FD1037">
        <w:rPr>
          <w:rFonts w:asciiTheme="majorHAnsi" w:hAnsiTheme="majorHAnsi" w:cs="Arial"/>
          <w:b/>
          <w:sz w:val="22"/>
          <w:szCs w:val="22"/>
          <w:lang w:val="es-ES"/>
        </w:rPr>
        <w:t xml:space="preserve"> </w:t>
      </w:r>
      <w:r w:rsidRPr="00FD1037">
        <w:rPr>
          <w:rFonts w:asciiTheme="majorHAnsi" w:hAnsiTheme="majorHAnsi" w:cs="Arial"/>
          <w:sz w:val="22"/>
          <w:szCs w:val="22"/>
          <w:lang w:val="es-ES"/>
        </w:rPr>
        <w:t>“</w:t>
      </w:r>
      <w:proofErr w:type="spellStart"/>
      <w:r w:rsidRPr="00FD1037">
        <w:rPr>
          <w:rFonts w:asciiTheme="majorHAnsi" w:hAnsiTheme="majorHAnsi" w:cs="Arial"/>
          <w:sz w:val="22"/>
          <w:szCs w:val="22"/>
          <w:lang w:val="es-ES"/>
        </w:rPr>
        <w:t>Enhancing</w:t>
      </w:r>
      <w:proofErr w:type="spellEnd"/>
      <w:r w:rsidRPr="00FD1037">
        <w:rPr>
          <w:rFonts w:asciiTheme="majorHAnsi" w:hAnsiTheme="majorHAnsi" w:cs="Arial"/>
          <w:sz w:val="22"/>
          <w:szCs w:val="22"/>
          <w:lang w:val="es-ES"/>
        </w:rPr>
        <w:t xml:space="preserve"> </w:t>
      </w:r>
      <w:proofErr w:type="spellStart"/>
      <w:r w:rsidRPr="00FD1037">
        <w:rPr>
          <w:rFonts w:asciiTheme="majorHAnsi" w:hAnsiTheme="majorHAnsi" w:cs="Arial"/>
          <w:sz w:val="22"/>
          <w:szCs w:val="22"/>
          <w:lang w:val="es-ES"/>
        </w:rPr>
        <w:t>Mobility</w:t>
      </w:r>
      <w:proofErr w:type="spellEnd"/>
      <w:r w:rsidRPr="00FD1037">
        <w:rPr>
          <w:rFonts w:asciiTheme="majorHAnsi" w:hAnsiTheme="majorHAnsi" w:cs="Arial"/>
          <w:sz w:val="22"/>
          <w:szCs w:val="22"/>
          <w:lang w:val="es-ES"/>
        </w:rPr>
        <w:t xml:space="preserve"> </w:t>
      </w:r>
      <w:proofErr w:type="spellStart"/>
      <w:r w:rsidRPr="00FD1037">
        <w:rPr>
          <w:rFonts w:asciiTheme="majorHAnsi" w:hAnsiTheme="majorHAnsi" w:cs="Arial"/>
          <w:sz w:val="22"/>
          <w:szCs w:val="22"/>
          <w:lang w:val="es-ES"/>
        </w:rPr>
        <w:t>between</w:t>
      </w:r>
      <w:proofErr w:type="spellEnd"/>
      <w:r w:rsidRPr="00FD1037">
        <w:rPr>
          <w:rFonts w:asciiTheme="majorHAnsi" w:hAnsiTheme="majorHAnsi" w:cs="Arial"/>
          <w:sz w:val="22"/>
          <w:szCs w:val="22"/>
          <w:lang w:val="es-ES"/>
        </w:rPr>
        <w:t xml:space="preserve"> </w:t>
      </w:r>
      <w:proofErr w:type="spellStart"/>
      <w:r w:rsidRPr="00FD1037">
        <w:rPr>
          <w:rFonts w:asciiTheme="majorHAnsi" w:hAnsiTheme="majorHAnsi" w:cs="Arial"/>
          <w:sz w:val="22"/>
          <w:szCs w:val="22"/>
          <w:lang w:val="es-ES"/>
        </w:rPr>
        <w:t>Latin</w:t>
      </w:r>
      <w:proofErr w:type="spellEnd"/>
      <w:r w:rsidRPr="00FD1037">
        <w:rPr>
          <w:rFonts w:asciiTheme="majorHAnsi" w:hAnsiTheme="majorHAnsi" w:cs="Arial"/>
          <w:sz w:val="22"/>
          <w:szCs w:val="22"/>
          <w:lang w:val="es-ES"/>
        </w:rPr>
        <w:t xml:space="preserve">-American and </w:t>
      </w:r>
      <w:proofErr w:type="spellStart"/>
      <w:r w:rsidRPr="00FD1037">
        <w:rPr>
          <w:rFonts w:asciiTheme="majorHAnsi" w:hAnsiTheme="majorHAnsi" w:cs="Arial"/>
          <w:sz w:val="22"/>
          <w:szCs w:val="22"/>
          <w:lang w:val="es-ES"/>
        </w:rPr>
        <w:t>Carribean</w:t>
      </w:r>
      <w:proofErr w:type="spellEnd"/>
      <w:r w:rsidRPr="00FD1037">
        <w:rPr>
          <w:rFonts w:asciiTheme="majorHAnsi" w:hAnsiTheme="majorHAnsi" w:cs="Arial"/>
          <w:sz w:val="22"/>
          <w:szCs w:val="22"/>
          <w:lang w:val="es-ES"/>
        </w:rPr>
        <w:t xml:space="preserve"> </w:t>
      </w:r>
      <w:proofErr w:type="spellStart"/>
      <w:r w:rsidRPr="00FD1037">
        <w:rPr>
          <w:rFonts w:asciiTheme="majorHAnsi" w:hAnsiTheme="majorHAnsi" w:cs="Arial"/>
          <w:sz w:val="22"/>
          <w:szCs w:val="22"/>
          <w:lang w:val="es-ES"/>
        </w:rPr>
        <w:t>countries</w:t>
      </w:r>
      <w:proofErr w:type="spellEnd"/>
      <w:r w:rsidRPr="00FD1037">
        <w:rPr>
          <w:rFonts w:asciiTheme="majorHAnsi" w:hAnsiTheme="majorHAnsi" w:cs="Arial"/>
          <w:sz w:val="22"/>
          <w:szCs w:val="22"/>
          <w:lang w:val="es-ES"/>
        </w:rPr>
        <w:t xml:space="preserve"> and </w:t>
      </w:r>
      <w:proofErr w:type="spellStart"/>
      <w:r w:rsidRPr="00FD1037">
        <w:rPr>
          <w:rFonts w:asciiTheme="majorHAnsi" w:hAnsiTheme="majorHAnsi" w:cs="Arial"/>
          <w:sz w:val="22"/>
          <w:szCs w:val="22"/>
          <w:lang w:val="es-ES"/>
        </w:rPr>
        <w:t>Europe</w:t>
      </w:r>
      <w:proofErr w:type="spellEnd"/>
      <w:r w:rsidRPr="00FD1037">
        <w:rPr>
          <w:rFonts w:asciiTheme="majorHAnsi" w:hAnsiTheme="majorHAnsi" w:cs="Arial"/>
          <w:sz w:val="22"/>
          <w:szCs w:val="22"/>
          <w:lang w:val="es-ES"/>
        </w:rPr>
        <w:t>”</w:t>
      </w:r>
      <w:r w:rsidRPr="00FD1037">
        <w:rPr>
          <w:rFonts w:asciiTheme="majorHAnsi" w:hAnsiTheme="majorHAnsi" w:cs="Arial"/>
          <w:b/>
          <w:sz w:val="22"/>
          <w:szCs w:val="22"/>
          <w:lang w:val="es-ES"/>
        </w:rPr>
        <w:t xml:space="preserve"> </w:t>
      </w:r>
      <w:r w:rsidRPr="00FD1037">
        <w:rPr>
          <w:rFonts w:asciiTheme="majorHAnsi" w:hAnsiTheme="majorHAnsi" w:cs="Arial"/>
          <w:sz w:val="22"/>
          <w:szCs w:val="22"/>
          <w:lang w:val="es-ES"/>
        </w:rPr>
        <w:t xml:space="preserve">ofrece becas a jóvenes investigadores de Argentina, Costa Rica, Perú y Uruguay para la realización de un doctorado o una estancia postdoctoral en tres de las más prestigiosas instituciones de investigación de Francia y España: el </w:t>
      </w:r>
      <w:proofErr w:type="spellStart"/>
      <w:r w:rsidRPr="00FD1037">
        <w:rPr>
          <w:rFonts w:asciiTheme="majorHAnsi" w:hAnsiTheme="majorHAnsi" w:cs="Arial"/>
          <w:sz w:val="22"/>
          <w:szCs w:val="22"/>
          <w:lang w:val="es-ES"/>
        </w:rPr>
        <w:t>Institut</w:t>
      </w:r>
      <w:proofErr w:type="spellEnd"/>
      <w:r w:rsidRPr="00FD1037">
        <w:rPr>
          <w:rFonts w:asciiTheme="majorHAnsi" w:hAnsiTheme="majorHAnsi" w:cs="Arial"/>
          <w:sz w:val="22"/>
          <w:szCs w:val="22"/>
          <w:lang w:val="es-ES"/>
        </w:rPr>
        <w:t xml:space="preserve"> Pasteur, el </w:t>
      </w:r>
      <w:proofErr w:type="spellStart"/>
      <w:r w:rsidRPr="00FD1037">
        <w:rPr>
          <w:rFonts w:asciiTheme="majorHAnsi" w:hAnsiTheme="majorHAnsi" w:cs="Arial"/>
          <w:sz w:val="22"/>
          <w:szCs w:val="22"/>
          <w:lang w:val="es-ES"/>
        </w:rPr>
        <w:t>Institut</w:t>
      </w:r>
      <w:proofErr w:type="spellEnd"/>
      <w:r w:rsidRPr="00FD1037">
        <w:rPr>
          <w:rFonts w:asciiTheme="majorHAnsi" w:hAnsiTheme="majorHAnsi" w:cs="Arial"/>
          <w:sz w:val="22"/>
          <w:szCs w:val="22"/>
          <w:lang w:val="es-ES"/>
        </w:rPr>
        <w:t xml:space="preserve"> de </w:t>
      </w:r>
      <w:proofErr w:type="spellStart"/>
      <w:r w:rsidRPr="00FD1037">
        <w:rPr>
          <w:rFonts w:asciiTheme="majorHAnsi" w:hAnsiTheme="majorHAnsi" w:cs="Arial"/>
          <w:sz w:val="22"/>
          <w:szCs w:val="22"/>
          <w:lang w:val="es-ES"/>
        </w:rPr>
        <w:t>Recherche</w:t>
      </w:r>
      <w:proofErr w:type="spellEnd"/>
      <w:r w:rsidRPr="00FD1037">
        <w:rPr>
          <w:rFonts w:asciiTheme="majorHAnsi" w:hAnsiTheme="majorHAnsi" w:cs="Arial"/>
          <w:sz w:val="22"/>
          <w:szCs w:val="22"/>
          <w:lang w:val="es-ES"/>
        </w:rPr>
        <w:t xml:space="preserve"> </w:t>
      </w:r>
      <w:proofErr w:type="spellStart"/>
      <w:r w:rsidRPr="00FD1037">
        <w:rPr>
          <w:rFonts w:asciiTheme="majorHAnsi" w:hAnsiTheme="majorHAnsi" w:cs="Arial"/>
          <w:sz w:val="22"/>
          <w:szCs w:val="22"/>
          <w:lang w:val="es-ES"/>
        </w:rPr>
        <w:t>pour</w:t>
      </w:r>
      <w:proofErr w:type="spellEnd"/>
      <w:r w:rsidRPr="00FD1037">
        <w:rPr>
          <w:rFonts w:asciiTheme="majorHAnsi" w:hAnsiTheme="majorHAnsi" w:cs="Arial"/>
          <w:sz w:val="22"/>
          <w:szCs w:val="22"/>
          <w:lang w:val="es-ES"/>
        </w:rPr>
        <w:t xml:space="preserve"> le </w:t>
      </w:r>
      <w:proofErr w:type="spellStart"/>
      <w:r w:rsidRPr="00FD1037">
        <w:rPr>
          <w:rFonts w:asciiTheme="majorHAnsi" w:hAnsiTheme="majorHAnsi" w:cs="Arial"/>
          <w:sz w:val="22"/>
          <w:szCs w:val="22"/>
          <w:lang w:val="es-ES"/>
        </w:rPr>
        <w:t>Développement</w:t>
      </w:r>
      <w:proofErr w:type="spellEnd"/>
      <w:r w:rsidRPr="00FD1037">
        <w:rPr>
          <w:rFonts w:asciiTheme="majorHAnsi" w:hAnsiTheme="majorHAnsi" w:cs="Arial"/>
          <w:sz w:val="22"/>
          <w:szCs w:val="22"/>
          <w:lang w:val="es-ES"/>
        </w:rPr>
        <w:t xml:space="preserve"> (IRD) y el Consejo Superior de Investigación Científicas (CSIC). </w:t>
      </w:r>
    </w:p>
    <w:p w:rsidR="00CF6A81" w:rsidRPr="00FD1037" w:rsidRDefault="00CF6A81" w:rsidP="00FD1037">
      <w:pPr>
        <w:spacing w:after="100" w:line="360" w:lineRule="auto"/>
        <w:ind w:firstLine="357"/>
        <w:jc w:val="both"/>
        <w:rPr>
          <w:rFonts w:asciiTheme="majorHAnsi" w:hAnsiTheme="majorHAnsi" w:cs="Arial"/>
          <w:sz w:val="22"/>
          <w:szCs w:val="22"/>
          <w:lang w:val="es-ES"/>
        </w:rPr>
      </w:pPr>
      <w:r w:rsidRPr="00FD1037">
        <w:rPr>
          <w:rFonts w:asciiTheme="majorHAnsi" w:hAnsiTheme="majorHAnsi" w:cs="Arial"/>
          <w:sz w:val="22"/>
          <w:szCs w:val="22"/>
          <w:lang w:val="es-ES"/>
        </w:rPr>
        <w:t>El programa EMHE es la</w:t>
      </w:r>
      <w:r w:rsidR="00AF1CDF">
        <w:rPr>
          <w:rFonts w:asciiTheme="majorHAnsi" w:hAnsiTheme="majorHAnsi" w:cs="Arial"/>
          <w:sz w:val="22"/>
          <w:szCs w:val="22"/>
          <w:lang w:val="es-ES"/>
        </w:rPr>
        <w:t xml:space="preserve"> iniciativa de un consorcio de 7</w:t>
      </w:r>
      <w:r w:rsidRPr="00FD1037">
        <w:rPr>
          <w:rFonts w:asciiTheme="majorHAnsi" w:hAnsiTheme="majorHAnsi" w:cs="Arial"/>
          <w:sz w:val="22"/>
          <w:szCs w:val="22"/>
          <w:lang w:val="es-ES"/>
        </w:rPr>
        <w:t xml:space="preserve"> instituciones latino-americanas y europeas:</w:t>
      </w:r>
    </w:p>
    <w:p w:rsidR="00CF6A81" w:rsidRPr="00FD1037" w:rsidRDefault="00CF6A81" w:rsidP="00FD1037">
      <w:pPr>
        <w:pStyle w:val="Prrafodelista"/>
        <w:numPr>
          <w:ilvl w:val="0"/>
          <w:numId w:val="14"/>
        </w:numPr>
        <w:spacing w:line="360" w:lineRule="auto"/>
        <w:jc w:val="both"/>
        <w:rPr>
          <w:rFonts w:asciiTheme="majorHAnsi" w:hAnsiTheme="majorHAnsi" w:cs="Arial"/>
          <w:sz w:val="22"/>
          <w:szCs w:val="22"/>
          <w:lang w:val="es-ES"/>
        </w:rPr>
      </w:pPr>
      <w:r w:rsidRPr="00FD1037">
        <w:rPr>
          <w:rFonts w:asciiTheme="majorHAnsi" w:hAnsiTheme="majorHAnsi" w:cs="Arial"/>
          <w:sz w:val="22"/>
          <w:szCs w:val="22"/>
          <w:u w:val="single"/>
          <w:lang w:val="es-ES"/>
        </w:rPr>
        <w:t>Argentina</w:t>
      </w:r>
      <w:r w:rsidRPr="00FD1037">
        <w:rPr>
          <w:rFonts w:asciiTheme="majorHAnsi" w:hAnsiTheme="majorHAnsi" w:cs="Arial"/>
          <w:sz w:val="22"/>
          <w:szCs w:val="22"/>
          <w:lang w:val="es-ES"/>
        </w:rPr>
        <w:t>: Ministerio de Ciencia, Tecnología e Innovación Productiva (MINCYT</w:t>
      </w:r>
      <w:r w:rsidRPr="00FD1037">
        <w:rPr>
          <w:rFonts w:asciiTheme="majorHAnsi" w:hAnsiTheme="majorHAnsi"/>
          <w:sz w:val="22"/>
          <w:szCs w:val="22"/>
          <w:lang w:val="es-ES"/>
        </w:rPr>
        <w:t xml:space="preserve">) </w:t>
      </w:r>
      <w:hyperlink r:id="rId9" w:history="1">
        <w:r w:rsidRPr="00FD1037">
          <w:rPr>
            <w:rStyle w:val="Hipervnculo"/>
            <w:rFonts w:asciiTheme="majorHAnsi" w:hAnsiTheme="majorHAnsi" w:cs="Arial"/>
            <w:sz w:val="22"/>
            <w:szCs w:val="22"/>
            <w:lang w:val="es-ES"/>
          </w:rPr>
          <w:t>www.mincyt.gob.ar</w:t>
        </w:r>
      </w:hyperlink>
    </w:p>
    <w:p w:rsidR="00CF6A81" w:rsidRPr="00FD1037" w:rsidRDefault="00CF6A81" w:rsidP="00FD1037">
      <w:pPr>
        <w:pStyle w:val="Prrafodelista"/>
        <w:numPr>
          <w:ilvl w:val="0"/>
          <w:numId w:val="14"/>
        </w:numPr>
        <w:spacing w:line="360" w:lineRule="auto"/>
        <w:jc w:val="both"/>
        <w:rPr>
          <w:rFonts w:asciiTheme="majorHAnsi" w:hAnsiTheme="majorHAnsi" w:cs="Arial"/>
          <w:sz w:val="22"/>
          <w:szCs w:val="22"/>
          <w:lang w:val="es-ES"/>
        </w:rPr>
      </w:pPr>
      <w:r w:rsidRPr="00FD1037">
        <w:rPr>
          <w:rFonts w:asciiTheme="majorHAnsi" w:hAnsiTheme="majorHAnsi" w:cs="Arial"/>
          <w:sz w:val="22"/>
          <w:szCs w:val="22"/>
          <w:u w:val="single"/>
          <w:lang w:val="es-ES"/>
        </w:rPr>
        <w:t>Costa Rica</w:t>
      </w:r>
      <w:r w:rsidRPr="00FD1037">
        <w:rPr>
          <w:rFonts w:asciiTheme="majorHAnsi" w:hAnsiTheme="majorHAnsi" w:cs="Arial"/>
          <w:sz w:val="22"/>
          <w:szCs w:val="22"/>
          <w:lang w:val="es-ES"/>
        </w:rPr>
        <w:t>: Ministerio de Ciencia, Tecnología y Telecomunicaciones (MICITT)</w:t>
      </w:r>
      <w:r w:rsidRPr="00FD1037">
        <w:rPr>
          <w:rFonts w:asciiTheme="majorHAnsi" w:hAnsiTheme="majorHAnsi" w:cs="Arial"/>
          <w:b/>
          <w:sz w:val="22"/>
          <w:szCs w:val="22"/>
          <w:lang w:val="es-ES"/>
        </w:rPr>
        <w:t xml:space="preserve"> </w:t>
      </w:r>
      <w:hyperlink r:id="rId10" w:history="1">
        <w:r w:rsidRPr="00FD1037">
          <w:rPr>
            <w:rStyle w:val="Hipervnculo"/>
            <w:rFonts w:asciiTheme="majorHAnsi" w:hAnsiTheme="majorHAnsi" w:cs="Arial"/>
            <w:sz w:val="22"/>
            <w:szCs w:val="22"/>
            <w:lang w:val="es-ES"/>
          </w:rPr>
          <w:t>www.micitt.co.cr</w:t>
        </w:r>
      </w:hyperlink>
    </w:p>
    <w:p w:rsidR="00CF6A81" w:rsidRPr="00FD1037" w:rsidRDefault="00CF6A81" w:rsidP="00FD1037">
      <w:pPr>
        <w:pStyle w:val="Prrafodelista"/>
        <w:numPr>
          <w:ilvl w:val="0"/>
          <w:numId w:val="14"/>
        </w:numPr>
        <w:spacing w:line="360" w:lineRule="auto"/>
        <w:jc w:val="both"/>
        <w:rPr>
          <w:rFonts w:asciiTheme="majorHAnsi" w:hAnsiTheme="majorHAnsi" w:cs="Arial"/>
          <w:b/>
          <w:sz w:val="22"/>
          <w:szCs w:val="22"/>
          <w:lang w:val="es-ES"/>
        </w:rPr>
      </w:pPr>
      <w:r w:rsidRPr="00FD1037">
        <w:rPr>
          <w:rFonts w:asciiTheme="majorHAnsi" w:hAnsiTheme="majorHAnsi" w:cs="Arial"/>
          <w:sz w:val="22"/>
          <w:szCs w:val="22"/>
          <w:u w:val="single"/>
          <w:lang w:val="es-ES"/>
        </w:rPr>
        <w:t>España</w:t>
      </w:r>
      <w:r w:rsidRPr="00FD1037">
        <w:rPr>
          <w:rFonts w:asciiTheme="majorHAnsi" w:hAnsiTheme="majorHAnsi" w:cs="Arial"/>
          <w:sz w:val="22"/>
          <w:szCs w:val="22"/>
          <w:lang w:val="es-ES"/>
        </w:rPr>
        <w:t>: Consejo Superior de Investigaciones Científicas (CSIC)</w:t>
      </w:r>
      <w:r w:rsidRPr="00FD1037">
        <w:rPr>
          <w:rFonts w:asciiTheme="majorHAnsi" w:hAnsiTheme="majorHAnsi" w:cs="Arial"/>
          <w:b/>
          <w:sz w:val="22"/>
          <w:szCs w:val="22"/>
          <w:lang w:val="es-ES"/>
        </w:rPr>
        <w:t xml:space="preserve"> </w:t>
      </w:r>
      <w:hyperlink r:id="rId11" w:history="1">
        <w:r w:rsidRPr="00FD1037">
          <w:rPr>
            <w:rStyle w:val="Hipervnculo"/>
            <w:rFonts w:asciiTheme="majorHAnsi" w:hAnsiTheme="majorHAnsi" w:cs="Arial"/>
            <w:sz w:val="22"/>
            <w:szCs w:val="22"/>
            <w:lang w:val="es-ES"/>
          </w:rPr>
          <w:t>www.csic.es</w:t>
        </w:r>
      </w:hyperlink>
    </w:p>
    <w:p w:rsidR="00CF6A81" w:rsidRPr="00FD1037" w:rsidRDefault="00CF6A81" w:rsidP="00FD1037">
      <w:pPr>
        <w:pStyle w:val="Prrafodelista"/>
        <w:numPr>
          <w:ilvl w:val="0"/>
          <w:numId w:val="14"/>
        </w:numPr>
        <w:spacing w:line="360" w:lineRule="auto"/>
        <w:jc w:val="both"/>
        <w:rPr>
          <w:rFonts w:asciiTheme="majorHAnsi" w:hAnsiTheme="majorHAnsi" w:cs="Arial"/>
          <w:sz w:val="22"/>
          <w:szCs w:val="22"/>
        </w:rPr>
      </w:pPr>
      <w:r w:rsidRPr="00586B87">
        <w:rPr>
          <w:rFonts w:asciiTheme="majorHAnsi" w:hAnsiTheme="majorHAnsi" w:cs="Arial"/>
          <w:sz w:val="22"/>
          <w:szCs w:val="22"/>
          <w:u w:val="single"/>
        </w:rPr>
        <w:t>Francia</w:t>
      </w:r>
      <w:r w:rsidRPr="00FD1037">
        <w:rPr>
          <w:rFonts w:asciiTheme="majorHAnsi" w:hAnsiTheme="majorHAnsi" w:cs="Arial"/>
          <w:sz w:val="22"/>
          <w:szCs w:val="22"/>
        </w:rPr>
        <w:t>:</w:t>
      </w:r>
    </w:p>
    <w:p w:rsidR="00CF6A81" w:rsidRPr="00FD1037" w:rsidRDefault="00CF6A81" w:rsidP="00FD1037">
      <w:pPr>
        <w:pStyle w:val="Prrafodelista"/>
        <w:numPr>
          <w:ilvl w:val="1"/>
          <w:numId w:val="14"/>
        </w:numPr>
        <w:spacing w:line="360" w:lineRule="auto"/>
        <w:jc w:val="both"/>
        <w:rPr>
          <w:rFonts w:asciiTheme="majorHAnsi" w:hAnsiTheme="majorHAnsi" w:cs="Arial"/>
          <w:b/>
          <w:sz w:val="22"/>
          <w:szCs w:val="22"/>
        </w:rPr>
      </w:pPr>
      <w:r w:rsidRPr="00FD1037">
        <w:rPr>
          <w:rFonts w:asciiTheme="majorHAnsi" w:hAnsiTheme="majorHAnsi" w:cs="Arial"/>
          <w:sz w:val="22"/>
          <w:szCs w:val="22"/>
        </w:rPr>
        <w:t>Institut de Recherche pour le Développement (IRD)</w:t>
      </w:r>
      <w:r w:rsidRPr="00FD1037">
        <w:rPr>
          <w:rFonts w:asciiTheme="majorHAnsi" w:hAnsiTheme="majorHAnsi" w:cs="Arial"/>
          <w:b/>
          <w:sz w:val="22"/>
          <w:szCs w:val="22"/>
        </w:rPr>
        <w:t xml:space="preserve"> </w:t>
      </w:r>
      <w:hyperlink r:id="rId12" w:history="1">
        <w:r w:rsidRPr="00FD1037">
          <w:rPr>
            <w:rStyle w:val="Hipervnculo"/>
            <w:rFonts w:asciiTheme="majorHAnsi" w:hAnsiTheme="majorHAnsi" w:cs="Arial"/>
            <w:sz w:val="22"/>
            <w:szCs w:val="22"/>
          </w:rPr>
          <w:t>http://es.ird.fr</w:t>
        </w:r>
      </w:hyperlink>
    </w:p>
    <w:p w:rsidR="00CF6A81" w:rsidRPr="00FD1037" w:rsidRDefault="00CF6A81" w:rsidP="00FD1037">
      <w:pPr>
        <w:pStyle w:val="Prrafodelista"/>
        <w:numPr>
          <w:ilvl w:val="1"/>
          <w:numId w:val="14"/>
        </w:numPr>
        <w:spacing w:line="360" w:lineRule="auto"/>
        <w:jc w:val="both"/>
        <w:rPr>
          <w:rFonts w:asciiTheme="majorHAnsi" w:hAnsiTheme="majorHAnsi" w:cs="Arial"/>
          <w:b/>
          <w:sz w:val="22"/>
          <w:szCs w:val="22"/>
          <w:lang w:val="es-ES"/>
        </w:rPr>
      </w:pPr>
      <w:proofErr w:type="spellStart"/>
      <w:r w:rsidRPr="00FD1037">
        <w:rPr>
          <w:rFonts w:asciiTheme="majorHAnsi" w:hAnsiTheme="majorHAnsi" w:cs="Arial"/>
          <w:sz w:val="22"/>
          <w:szCs w:val="22"/>
          <w:lang w:val="es-ES"/>
        </w:rPr>
        <w:t>Institut</w:t>
      </w:r>
      <w:proofErr w:type="spellEnd"/>
      <w:r w:rsidRPr="00FD1037">
        <w:rPr>
          <w:rFonts w:asciiTheme="majorHAnsi" w:hAnsiTheme="majorHAnsi" w:cs="Arial"/>
          <w:sz w:val="22"/>
          <w:szCs w:val="22"/>
          <w:lang w:val="es-ES"/>
        </w:rPr>
        <w:t xml:space="preserve"> Pasteur y Red Internacional de los </w:t>
      </w:r>
      <w:proofErr w:type="spellStart"/>
      <w:r w:rsidRPr="00FD1037">
        <w:rPr>
          <w:rFonts w:asciiTheme="majorHAnsi" w:hAnsiTheme="majorHAnsi" w:cs="Arial"/>
          <w:sz w:val="22"/>
          <w:szCs w:val="22"/>
          <w:lang w:val="es-ES"/>
        </w:rPr>
        <w:t>Instituts</w:t>
      </w:r>
      <w:proofErr w:type="spellEnd"/>
      <w:r w:rsidRPr="00FD1037">
        <w:rPr>
          <w:rFonts w:asciiTheme="majorHAnsi" w:hAnsiTheme="majorHAnsi" w:cs="Arial"/>
          <w:sz w:val="22"/>
          <w:szCs w:val="22"/>
          <w:lang w:val="es-ES"/>
        </w:rPr>
        <w:t xml:space="preserve"> Pasteur</w:t>
      </w:r>
      <w:r w:rsidRPr="00FD1037">
        <w:rPr>
          <w:rFonts w:asciiTheme="majorHAnsi" w:hAnsiTheme="majorHAnsi" w:cs="Arial"/>
          <w:b/>
          <w:sz w:val="22"/>
          <w:szCs w:val="22"/>
          <w:lang w:val="es-ES"/>
        </w:rPr>
        <w:t xml:space="preserve">: </w:t>
      </w:r>
      <w:hyperlink r:id="rId13" w:history="1">
        <w:r w:rsidRPr="00FD1037">
          <w:rPr>
            <w:rStyle w:val="Hipervnculo"/>
            <w:rFonts w:asciiTheme="majorHAnsi" w:hAnsiTheme="majorHAnsi" w:cs="Arial"/>
            <w:sz w:val="22"/>
            <w:szCs w:val="22"/>
            <w:lang w:val="es-ES"/>
          </w:rPr>
          <w:t>www.pasteur.fr</w:t>
        </w:r>
      </w:hyperlink>
    </w:p>
    <w:p w:rsidR="00CF6A81" w:rsidRPr="00FD1037" w:rsidRDefault="00CF6A81" w:rsidP="00FD1037">
      <w:pPr>
        <w:pStyle w:val="Prrafodelista"/>
        <w:numPr>
          <w:ilvl w:val="0"/>
          <w:numId w:val="14"/>
        </w:numPr>
        <w:spacing w:line="360" w:lineRule="auto"/>
        <w:jc w:val="both"/>
        <w:rPr>
          <w:rFonts w:asciiTheme="majorHAnsi" w:hAnsiTheme="majorHAnsi" w:cs="Arial"/>
          <w:b/>
          <w:sz w:val="22"/>
          <w:szCs w:val="22"/>
          <w:lang w:val="es-ES"/>
        </w:rPr>
      </w:pPr>
      <w:r w:rsidRPr="00FD1037">
        <w:rPr>
          <w:rFonts w:asciiTheme="majorHAnsi" w:hAnsiTheme="majorHAnsi" w:cs="Arial"/>
          <w:sz w:val="22"/>
          <w:szCs w:val="22"/>
          <w:u w:val="single"/>
          <w:lang w:val="es-ES"/>
        </w:rPr>
        <w:t>Perú</w:t>
      </w:r>
      <w:r w:rsidRPr="00FD1037">
        <w:rPr>
          <w:rFonts w:asciiTheme="majorHAnsi" w:hAnsiTheme="majorHAnsi" w:cs="Arial"/>
          <w:sz w:val="22"/>
          <w:szCs w:val="22"/>
          <w:lang w:val="es-ES"/>
        </w:rPr>
        <w:t>: Consejo Nacional de Ciencia, Tecnología e innovación Tecnológica (CONCYTEC)</w:t>
      </w:r>
      <w:r w:rsidRPr="00FD1037">
        <w:rPr>
          <w:rFonts w:asciiTheme="majorHAnsi" w:hAnsiTheme="majorHAnsi" w:cs="Arial"/>
          <w:b/>
          <w:sz w:val="22"/>
          <w:szCs w:val="22"/>
          <w:lang w:val="es-ES"/>
        </w:rPr>
        <w:t xml:space="preserve">  </w:t>
      </w:r>
      <w:hyperlink r:id="rId14" w:history="1">
        <w:r w:rsidRPr="00FD1037">
          <w:rPr>
            <w:rStyle w:val="Hipervnculo"/>
            <w:rFonts w:asciiTheme="majorHAnsi" w:hAnsiTheme="majorHAnsi" w:cs="Arial"/>
            <w:sz w:val="22"/>
            <w:szCs w:val="22"/>
            <w:lang w:val="es-ES"/>
          </w:rPr>
          <w:t>http://portal.concytec.gob.pe</w:t>
        </w:r>
      </w:hyperlink>
      <w:r w:rsidRPr="00FD1037">
        <w:rPr>
          <w:rFonts w:asciiTheme="majorHAnsi" w:hAnsiTheme="majorHAnsi" w:cs="Arial"/>
          <w:b/>
          <w:sz w:val="22"/>
          <w:szCs w:val="22"/>
          <w:lang w:val="es-ES"/>
        </w:rPr>
        <w:t xml:space="preserve"> </w:t>
      </w:r>
    </w:p>
    <w:p w:rsidR="00CF6A81" w:rsidRDefault="00CF6A81" w:rsidP="00FD1037">
      <w:pPr>
        <w:pStyle w:val="Prrafodelista"/>
        <w:numPr>
          <w:ilvl w:val="0"/>
          <w:numId w:val="14"/>
        </w:numPr>
        <w:spacing w:line="360" w:lineRule="auto"/>
        <w:jc w:val="both"/>
        <w:rPr>
          <w:rFonts w:asciiTheme="majorHAnsi" w:hAnsiTheme="majorHAnsi" w:cs="Arial"/>
          <w:sz w:val="22"/>
          <w:szCs w:val="22"/>
          <w:lang w:val="es-ES"/>
        </w:rPr>
      </w:pPr>
      <w:r w:rsidRPr="00FD1037">
        <w:rPr>
          <w:rFonts w:asciiTheme="majorHAnsi" w:hAnsiTheme="majorHAnsi" w:cs="Arial"/>
          <w:sz w:val="22"/>
          <w:szCs w:val="22"/>
          <w:u w:val="single"/>
          <w:lang w:val="es-ES"/>
        </w:rPr>
        <w:t>Uruguay</w:t>
      </w:r>
      <w:r w:rsidRPr="00FD1037">
        <w:rPr>
          <w:rFonts w:asciiTheme="majorHAnsi" w:hAnsiTheme="majorHAnsi" w:cs="Arial"/>
          <w:sz w:val="22"/>
          <w:szCs w:val="22"/>
          <w:lang w:val="es-ES"/>
        </w:rPr>
        <w:t>: Agencia Nacional de Investigación e Innovación (ANII)</w:t>
      </w:r>
      <w:r w:rsidRPr="00FD1037">
        <w:rPr>
          <w:rFonts w:asciiTheme="majorHAnsi" w:hAnsiTheme="majorHAnsi" w:cs="Arial"/>
          <w:b/>
          <w:sz w:val="22"/>
          <w:szCs w:val="22"/>
          <w:lang w:val="es-ES"/>
        </w:rPr>
        <w:t xml:space="preserve"> </w:t>
      </w:r>
      <w:hyperlink r:id="rId15" w:history="1">
        <w:r w:rsidRPr="00FD1037">
          <w:rPr>
            <w:rStyle w:val="Hipervnculo"/>
            <w:rFonts w:asciiTheme="majorHAnsi" w:hAnsiTheme="majorHAnsi" w:cs="Arial"/>
            <w:sz w:val="22"/>
            <w:szCs w:val="22"/>
            <w:lang w:val="es-ES"/>
          </w:rPr>
          <w:t>www.anii.org.uy</w:t>
        </w:r>
      </w:hyperlink>
      <w:r w:rsidRPr="00FD1037">
        <w:rPr>
          <w:rFonts w:asciiTheme="majorHAnsi" w:hAnsiTheme="majorHAnsi" w:cs="Arial"/>
          <w:sz w:val="22"/>
          <w:szCs w:val="22"/>
          <w:lang w:val="es-ES"/>
        </w:rPr>
        <w:t xml:space="preserve"> </w:t>
      </w:r>
    </w:p>
    <w:p w:rsidR="00032826" w:rsidRPr="00032826" w:rsidRDefault="00032826" w:rsidP="00032826">
      <w:pPr>
        <w:spacing w:line="360" w:lineRule="auto"/>
        <w:jc w:val="both"/>
        <w:rPr>
          <w:rFonts w:asciiTheme="majorHAnsi" w:hAnsiTheme="majorHAnsi" w:cs="Arial"/>
          <w:sz w:val="6"/>
          <w:szCs w:val="6"/>
          <w:lang w:val="es-ES"/>
        </w:rPr>
      </w:pPr>
    </w:p>
    <w:p w:rsidR="00032826" w:rsidRPr="00032826" w:rsidRDefault="00032826" w:rsidP="00032826">
      <w:pPr>
        <w:spacing w:after="100" w:line="360" w:lineRule="auto"/>
        <w:ind w:firstLine="357"/>
        <w:jc w:val="both"/>
        <w:rPr>
          <w:rFonts w:asciiTheme="majorHAnsi" w:hAnsiTheme="majorHAnsi" w:cs="Arial"/>
          <w:sz w:val="6"/>
          <w:szCs w:val="6"/>
          <w:lang w:val="es-ES"/>
        </w:rPr>
      </w:pPr>
    </w:p>
    <w:p w:rsidR="00CF6A81" w:rsidRPr="00FD1037" w:rsidRDefault="00CF6A81" w:rsidP="00032826">
      <w:pPr>
        <w:spacing w:after="100" w:line="360" w:lineRule="auto"/>
        <w:ind w:firstLine="357"/>
        <w:jc w:val="both"/>
        <w:rPr>
          <w:rFonts w:asciiTheme="majorHAnsi" w:hAnsiTheme="majorHAnsi" w:cs="Arial"/>
          <w:b/>
          <w:sz w:val="22"/>
          <w:szCs w:val="22"/>
          <w:lang w:val="es-ES"/>
        </w:rPr>
      </w:pPr>
      <w:r w:rsidRPr="00FD1037">
        <w:rPr>
          <w:rFonts w:asciiTheme="majorHAnsi" w:hAnsiTheme="majorHAnsi" w:cs="Arial"/>
          <w:sz w:val="22"/>
          <w:szCs w:val="22"/>
          <w:lang w:val="es-ES"/>
        </w:rPr>
        <w:t>El programa EMHE tiene como objetivo mejorar la movilidad a nivel de doctorado y posdoctorado entre América Latina y Europa</w:t>
      </w:r>
      <w:r w:rsidRPr="00FD1037">
        <w:rPr>
          <w:rFonts w:asciiTheme="majorHAnsi" w:hAnsiTheme="majorHAnsi" w:cs="Arial"/>
          <w:b/>
          <w:sz w:val="22"/>
          <w:szCs w:val="22"/>
          <w:lang w:val="es-ES"/>
        </w:rPr>
        <w:t xml:space="preserve">. </w:t>
      </w:r>
    </w:p>
    <w:p w:rsidR="00CF6A81" w:rsidRPr="00FD1037" w:rsidRDefault="00124C4E" w:rsidP="00032826">
      <w:pPr>
        <w:spacing w:after="100" w:line="360" w:lineRule="auto"/>
        <w:ind w:firstLine="357"/>
        <w:jc w:val="both"/>
        <w:rPr>
          <w:rFonts w:asciiTheme="majorHAnsi" w:hAnsiTheme="majorHAnsi" w:cs="Arial"/>
          <w:sz w:val="22"/>
          <w:szCs w:val="22"/>
          <w:lang w:val="es-ES"/>
        </w:rPr>
      </w:pPr>
      <w:r>
        <w:rPr>
          <w:rFonts w:asciiTheme="majorHAnsi" w:hAnsiTheme="majorHAnsi" w:cs="Arial"/>
          <w:sz w:val="22"/>
          <w:szCs w:val="22"/>
          <w:lang w:val="es-ES"/>
        </w:rPr>
        <w:t>Por ello, las 7</w:t>
      </w:r>
      <w:r w:rsidR="00CF6A81" w:rsidRPr="00FD1037">
        <w:rPr>
          <w:rFonts w:asciiTheme="majorHAnsi" w:hAnsiTheme="majorHAnsi" w:cs="Arial"/>
          <w:sz w:val="22"/>
          <w:szCs w:val="22"/>
          <w:lang w:val="es-ES"/>
        </w:rPr>
        <w:t xml:space="preserve"> instituciones latino-americanas y europeas han decidido coordinar algunos de sus programas de becas existentes a través de la presente convocatoria.</w:t>
      </w:r>
    </w:p>
    <w:p w:rsidR="00CF6A81" w:rsidRPr="00FD1037" w:rsidRDefault="00CF6A81" w:rsidP="00032826">
      <w:pPr>
        <w:spacing w:after="100" w:line="360" w:lineRule="auto"/>
        <w:ind w:firstLine="357"/>
        <w:jc w:val="both"/>
        <w:rPr>
          <w:rFonts w:asciiTheme="majorHAnsi" w:hAnsiTheme="majorHAnsi" w:cs="Arial"/>
          <w:sz w:val="22"/>
          <w:szCs w:val="22"/>
          <w:lang w:val="es-ES"/>
        </w:rPr>
      </w:pPr>
      <w:r w:rsidRPr="00FD1037">
        <w:rPr>
          <w:rFonts w:asciiTheme="majorHAnsi" w:hAnsiTheme="majorHAnsi" w:cs="Arial"/>
          <w:sz w:val="22"/>
          <w:szCs w:val="22"/>
          <w:lang w:val="es-ES"/>
        </w:rPr>
        <w:t xml:space="preserve">El programa EMHE se engloba en el marco del programa </w:t>
      </w:r>
      <w:proofErr w:type="spellStart"/>
      <w:r w:rsidRPr="00FD1037">
        <w:rPr>
          <w:rFonts w:asciiTheme="majorHAnsi" w:hAnsiTheme="majorHAnsi" w:cs="Arial"/>
          <w:sz w:val="22"/>
          <w:szCs w:val="22"/>
          <w:lang w:val="es-ES"/>
        </w:rPr>
        <w:t>ERANet</w:t>
      </w:r>
      <w:proofErr w:type="spellEnd"/>
      <w:r w:rsidRPr="00FD1037">
        <w:rPr>
          <w:rFonts w:asciiTheme="majorHAnsi" w:hAnsiTheme="majorHAnsi" w:cs="Arial"/>
          <w:sz w:val="22"/>
          <w:szCs w:val="22"/>
          <w:lang w:val="es-ES"/>
        </w:rPr>
        <w:t xml:space="preserve"> LAC – PCA (</w:t>
      </w:r>
      <w:proofErr w:type="spellStart"/>
      <w:r w:rsidRPr="00FD1037">
        <w:rPr>
          <w:rFonts w:asciiTheme="majorHAnsi" w:hAnsiTheme="majorHAnsi" w:cs="Arial"/>
          <w:sz w:val="22"/>
          <w:szCs w:val="22"/>
          <w:lang w:val="es-ES"/>
        </w:rPr>
        <w:t>Pilot</w:t>
      </w:r>
      <w:proofErr w:type="spellEnd"/>
      <w:r w:rsidRPr="00FD1037">
        <w:rPr>
          <w:rFonts w:asciiTheme="majorHAnsi" w:hAnsiTheme="majorHAnsi" w:cs="Arial"/>
          <w:sz w:val="22"/>
          <w:szCs w:val="22"/>
          <w:lang w:val="es-ES"/>
        </w:rPr>
        <w:t xml:space="preserve"> </w:t>
      </w:r>
      <w:proofErr w:type="spellStart"/>
      <w:r w:rsidRPr="00FD1037">
        <w:rPr>
          <w:rFonts w:asciiTheme="majorHAnsi" w:hAnsiTheme="majorHAnsi" w:cs="Arial"/>
          <w:sz w:val="22"/>
          <w:szCs w:val="22"/>
          <w:lang w:val="es-ES"/>
        </w:rPr>
        <w:t>Coordination</w:t>
      </w:r>
      <w:proofErr w:type="spellEnd"/>
      <w:r w:rsidRPr="00FD1037">
        <w:rPr>
          <w:rFonts w:asciiTheme="majorHAnsi" w:hAnsiTheme="majorHAnsi" w:cs="Arial"/>
          <w:sz w:val="22"/>
          <w:szCs w:val="22"/>
          <w:lang w:val="es-ES"/>
        </w:rPr>
        <w:t xml:space="preserve"> </w:t>
      </w:r>
      <w:proofErr w:type="spellStart"/>
      <w:r w:rsidRPr="00FD1037">
        <w:rPr>
          <w:rFonts w:asciiTheme="majorHAnsi" w:hAnsiTheme="majorHAnsi" w:cs="Arial"/>
          <w:sz w:val="22"/>
          <w:szCs w:val="22"/>
          <w:lang w:val="es-ES"/>
        </w:rPr>
        <w:t>Actions</w:t>
      </w:r>
      <w:proofErr w:type="spellEnd"/>
      <w:r w:rsidRPr="00FD1037">
        <w:rPr>
          <w:rFonts w:asciiTheme="majorHAnsi" w:hAnsiTheme="majorHAnsi" w:cs="Arial"/>
          <w:sz w:val="22"/>
          <w:szCs w:val="22"/>
          <w:lang w:val="es-ES"/>
        </w:rPr>
        <w:t xml:space="preserve">): </w:t>
      </w:r>
      <w:hyperlink r:id="rId16" w:history="1">
        <w:r w:rsidRPr="00FD1037">
          <w:rPr>
            <w:rStyle w:val="Hipervnculo"/>
            <w:rFonts w:asciiTheme="majorHAnsi" w:hAnsiTheme="majorHAnsi" w:cs="Arial"/>
            <w:sz w:val="22"/>
            <w:szCs w:val="22"/>
            <w:lang w:val="es-VE"/>
          </w:rPr>
          <w:t>http://eranet-lac.eu/Pilot_Coordination_Actions.php</w:t>
        </w:r>
      </w:hyperlink>
      <w:r w:rsidRPr="00FD1037">
        <w:rPr>
          <w:rFonts w:asciiTheme="majorHAnsi" w:hAnsiTheme="majorHAnsi" w:cs="Arial"/>
          <w:sz w:val="22"/>
          <w:szCs w:val="22"/>
          <w:lang w:val="es-VE"/>
        </w:rPr>
        <w:t xml:space="preserve"> </w:t>
      </w:r>
    </w:p>
    <w:p w:rsidR="0015277E" w:rsidRDefault="0015277E" w:rsidP="00FD1037">
      <w:pPr>
        <w:spacing w:line="360" w:lineRule="auto"/>
        <w:jc w:val="both"/>
        <w:rPr>
          <w:rFonts w:asciiTheme="majorHAnsi" w:hAnsiTheme="majorHAnsi" w:cs="Arial"/>
          <w:sz w:val="22"/>
          <w:szCs w:val="22"/>
          <w:lang w:val="es-ES"/>
        </w:rPr>
      </w:pPr>
    </w:p>
    <w:p w:rsidR="00032826" w:rsidRDefault="00032826" w:rsidP="00FD1037">
      <w:pPr>
        <w:spacing w:line="360" w:lineRule="auto"/>
        <w:jc w:val="both"/>
        <w:rPr>
          <w:rFonts w:asciiTheme="majorHAnsi" w:hAnsiTheme="majorHAnsi" w:cs="Arial"/>
          <w:sz w:val="22"/>
          <w:szCs w:val="22"/>
          <w:lang w:val="es-ES"/>
        </w:rPr>
      </w:pPr>
    </w:p>
    <w:p w:rsidR="00032826" w:rsidRPr="00FD1037" w:rsidRDefault="00032826" w:rsidP="00FD1037">
      <w:pPr>
        <w:spacing w:line="360" w:lineRule="auto"/>
        <w:jc w:val="both"/>
        <w:rPr>
          <w:rFonts w:asciiTheme="majorHAnsi" w:hAnsiTheme="majorHAnsi" w:cs="Arial"/>
          <w:sz w:val="22"/>
          <w:szCs w:val="22"/>
          <w:lang w:val="es-ES"/>
        </w:rPr>
      </w:pPr>
    </w:p>
    <w:p w:rsidR="000D7FFD" w:rsidRDefault="001D2E00" w:rsidP="00FD1037">
      <w:pPr>
        <w:pStyle w:val="Prrafodelista"/>
        <w:numPr>
          <w:ilvl w:val="0"/>
          <w:numId w:val="29"/>
        </w:numPr>
        <w:spacing w:line="360" w:lineRule="auto"/>
        <w:rPr>
          <w:rFonts w:asciiTheme="majorHAnsi" w:hAnsiTheme="majorHAnsi" w:cs="Arial"/>
          <w:b/>
          <w:sz w:val="22"/>
          <w:szCs w:val="22"/>
          <w:u w:val="single"/>
          <w:lang w:val="es-ES"/>
        </w:rPr>
      </w:pPr>
      <w:r w:rsidRPr="00FD1037">
        <w:rPr>
          <w:rFonts w:asciiTheme="majorHAnsi" w:hAnsiTheme="majorHAnsi" w:cs="Arial"/>
          <w:b/>
          <w:sz w:val="22"/>
          <w:szCs w:val="22"/>
          <w:u w:val="single"/>
          <w:lang w:val="es-ES"/>
        </w:rPr>
        <w:lastRenderedPageBreak/>
        <w:t xml:space="preserve">Áreas </w:t>
      </w:r>
      <w:r w:rsidR="000D7FFD" w:rsidRPr="00FD1037">
        <w:rPr>
          <w:rFonts w:asciiTheme="majorHAnsi" w:hAnsiTheme="majorHAnsi" w:cs="Arial"/>
          <w:b/>
          <w:sz w:val="22"/>
          <w:szCs w:val="22"/>
          <w:u w:val="single"/>
          <w:lang w:val="es-ES"/>
        </w:rPr>
        <w:t>Temática</w:t>
      </w:r>
      <w:r w:rsidRPr="00FD1037">
        <w:rPr>
          <w:rFonts w:asciiTheme="majorHAnsi" w:hAnsiTheme="majorHAnsi" w:cs="Arial"/>
          <w:b/>
          <w:sz w:val="22"/>
          <w:szCs w:val="22"/>
          <w:u w:val="single"/>
          <w:lang w:val="es-ES"/>
        </w:rPr>
        <w:t>s</w:t>
      </w:r>
    </w:p>
    <w:p w:rsidR="00032826" w:rsidRPr="00032826" w:rsidRDefault="00032826" w:rsidP="00032826">
      <w:pPr>
        <w:spacing w:line="360" w:lineRule="auto"/>
        <w:rPr>
          <w:rFonts w:asciiTheme="majorHAnsi" w:hAnsiTheme="majorHAnsi" w:cs="Arial"/>
          <w:b/>
          <w:sz w:val="6"/>
          <w:szCs w:val="6"/>
          <w:u w:val="single"/>
          <w:lang w:val="es-ES"/>
        </w:rPr>
      </w:pPr>
    </w:p>
    <w:p w:rsidR="00032826" w:rsidRPr="00032826" w:rsidRDefault="00032826" w:rsidP="00032826">
      <w:pPr>
        <w:spacing w:line="360" w:lineRule="auto"/>
        <w:rPr>
          <w:rFonts w:asciiTheme="majorHAnsi" w:hAnsiTheme="majorHAnsi" w:cs="Arial"/>
          <w:b/>
          <w:sz w:val="6"/>
          <w:szCs w:val="6"/>
          <w:u w:val="single"/>
          <w:lang w:val="es-ES"/>
        </w:rPr>
      </w:pPr>
    </w:p>
    <w:p w:rsidR="00C802D9" w:rsidRPr="00C802D9" w:rsidRDefault="008E0BC0" w:rsidP="00C802D9">
      <w:pPr>
        <w:spacing w:line="360" w:lineRule="auto"/>
        <w:ind w:firstLine="360"/>
        <w:jc w:val="both"/>
        <w:rPr>
          <w:rFonts w:asciiTheme="majorHAnsi" w:hAnsiTheme="majorHAnsi" w:cs="Arial"/>
          <w:sz w:val="22"/>
          <w:szCs w:val="22"/>
          <w:lang w:val="es-ES"/>
        </w:rPr>
      </w:pPr>
      <w:r w:rsidRPr="00FD1037">
        <w:rPr>
          <w:rFonts w:asciiTheme="majorHAnsi" w:hAnsiTheme="majorHAnsi" w:cs="Arial"/>
          <w:sz w:val="22"/>
          <w:szCs w:val="22"/>
          <w:lang w:val="es-ES"/>
        </w:rPr>
        <w:t xml:space="preserve">La temática científica del programa es “Salud y Ambiente”, </w:t>
      </w:r>
      <w:r w:rsidR="00C802D9" w:rsidRPr="00C802D9">
        <w:rPr>
          <w:rFonts w:asciiTheme="majorHAnsi" w:hAnsiTheme="majorHAnsi" w:cs="Arial"/>
          <w:sz w:val="22"/>
          <w:szCs w:val="22"/>
          <w:lang w:val="es-ES"/>
        </w:rPr>
        <w:t>y abarca estudios tanto fundamentales como aplicados en ambas áreas</w:t>
      </w:r>
      <w:r w:rsidRPr="00FD1037">
        <w:rPr>
          <w:rFonts w:asciiTheme="majorHAnsi" w:hAnsiTheme="majorHAnsi" w:cs="Arial"/>
          <w:sz w:val="22"/>
          <w:szCs w:val="22"/>
          <w:lang w:val="es-ES"/>
        </w:rPr>
        <w:t xml:space="preserve">, </w:t>
      </w:r>
      <w:r w:rsidR="00C802D9" w:rsidRPr="00C802D9">
        <w:rPr>
          <w:rFonts w:asciiTheme="majorHAnsi" w:hAnsiTheme="majorHAnsi" w:cs="Arial"/>
          <w:sz w:val="22"/>
          <w:szCs w:val="22"/>
          <w:lang w:val="es-ES"/>
        </w:rPr>
        <w:t xml:space="preserve">así como estudios sobre el posible impacto de los factores ambientales en la salud humana. Específicamente, se persigue fomentar la formación científica en las siguientes áreas: biología molecular y celular; medicina; virología; enfermedades infecciosas; neurociencia; genética; farmacología; inmunología; epidemiología; microbiología; micología; parasitología; salud - medio ambiente - sociedad; contaminación del aire y del agua; </w:t>
      </w:r>
      <w:proofErr w:type="spellStart"/>
      <w:r w:rsidR="00C802D9" w:rsidRPr="00C802D9">
        <w:rPr>
          <w:rFonts w:asciiTheme="majorHAnsi" w:hAnsiTheme="majorHAnsi" w:cs="Arial"/>
          <w:sz w:val="22"/>
          <w:szCs w:val="22"/>
          <w:lang w:val="es-ES"/>
        </w:rPr>
        <w:t>bio</w:t>
      </w:r>
      <w:proofErr w:type="spellEnd"/>
      <w:r w:rsidR="00C802D9" w:rsidRPr="00C802D9">
        <w:rPr>
          <w:rFonts w:asciiTheme="majorHAnsi" w:hAnsiTheme="majorHAnsi" w:cs="Arial"/>
          <w:sz w:val="22"/>
          <w:szCs w:val="22"/>
          <w:lang w:val="es-ES"/>
        </w:rPr>
        <w:t xml:space="preserve">-remediación y </w:t>
      </w:r>
      <w:proofErr w:type="spellStart"/>
      <w:r w:rsidR="00C802D9" w:rsidRPr="00C802D9">
        <w:rPr>
          <w:rFonts w:asciiTheme="majorHAnsi" w:hAnsiTheme="majorHAnsi" w:cs="Arial"/>
          <w:sz w:val="22"/>
          <w:szCs w:val="22"/>
          <w:lang w:val="es-ES"/>
        </w:rPr>
        <w:t>bio</w:t>
      </w:r>
      <w:proofErr w:type="spellEnd"/>
      <w:r w:rsidR="00C802D9" w:rsidRPr="00C802D9">
        <w:rPr>
          <w:rFonts w:asciiTheme="majorHAnsi" w:hAnsiTheme="majorHAnsi" w:cs="Arial"/>
          <w:sz w:val="22"/>
          <w:szCs w:val="22"/>
          <w:lang w:val="es-ES"/>
        </w:rPr>
        <w:t>-informática.</w:t>
      </w:r>
    </w:p>
    <w:p w:rsidR="006E0484" w:rsidRPr="00FD1037" w:rsidRDefault="006E0484" w:rsidP="00C802D9">
      <w:pPr>
        <w:spacing w:line="360" w:lineRule="auto"/>
        <w:ind w:firstLine="360"/>
        <w:jc w:val="both"/>
        <w:rPr>
          <w:rFonts w:asciiTheme="majorHAnsi" w:hAnsiTheme="majorHAnsi" w:cs="Arial"/>
          <w:sz w:val="22"/>
          <w:szCs w:val="22"/>
          <w:lang w:val="es-ES"/>
        </w:rPr>
      </w:pPr>
    </w:p>
    <w:p w:rsidR="00394B89" w:rsidRPr="00FD1037" w:rsidRDefault="00394B89" w:rsidP="00FD1037">
      <w:pPr>
        <w:pStyle w:val="Prrafodelista"/>
        <w:numPr>
          <w:ilvl w:val="0"/>
          <w:numId w:val="29"/>
        </w:numPr>
        <w:spacing w:line="360" w:lineRule="auto"/>
        <w:rPr>
          <w:rFonts w:asciiTheme="majorHAnsi" w:hAnsiTheme="majorHAnsi" w:cs="Arial"/>
          <w:b/>
          <w:sz w:val="22"/>
          <w:szCs w:val="22"/>
          <w:u w:val="single"/>
          <w:lang w:val="es-ES"/>
        </w:rPr>
      </w:pPr>
      <w:r w:rsidRPr="00FD1037">
        <w:rPr>
          <w:rFonts w:asciiTheme="majorHAnsi" w:hAnsiTheme="majorHAnsi" w:cs="Arial"/>
          <w:b/>
          <w:sz w:val="22"/>
          <w:szCs w:val="22"/>
          <w:u w:val="single"/>
          <w:lang w:val="es-ES"/>
        </w:rPr>
        <w:t>Financiamiento</w:t>
      </w:r>
    </w:p>
    <w:p w:rsidR="00394B89" w:rsidRPr="00032826" w:rsidRDefault="00394B89" w:rsidP="00032826">
      <w:pPr>
        <w:spacing w:line="360" w:lineRule="auto"/>
        <w:rPr>
          <w:rFonts w:asciiTheme="majorHAnsi" w:hAnsiTheme="majorHAnsi" w:cs="Arial"/>
          <w:b/>
          <w:sz w:val="6"/>
          <w:szCs w:val="6"/>
          <w:u w:val="single"/>
          <w:lang w:val="es-ES"/>
        </w:rPr>
      </w:pPr>
    </w:p>
    <w:p w:rsidR="00394B89" w:rsidRDefault="008E0BC0" w:rsidP="00032826">
      <w:pPr>
        <w:spacing w:line="360" w:lineRule="auto"/>
        <w:ind w:firstLine="360"/>
        <w:jc w:val="both"/>
        <w:rPr>
          <w:rFonts w:asciiTheme="majorHAnsi" w:hAnsiTheme="majorHAnsi" w:cs="Arial"/>
          <w:sz w:val="22"/>
          <w:szCs w:val="22"/>
          <w:lang w:val="es-ES"/>
        </w:rPr>
      </w:pPr>
      <w:r w:rsidRPr="00FD1037">
        <w:rPr>
          <w:rFonts w:asciiTheme="majorHAnsi" w:hAnsiTheme="majorHAnsi" w:cs="Arial"/>
          <w:sz w:val="22"/>
          <w:szCs w:val="22"/>
          <w:lang w:val="es-ES"/>
        </w:rPr>
        <w:t>El Ministerio de Ciencia, Tecnología e Innovación Product</w:t>
      </w:r>
      <w:r w:rsidR="0051352B" w:rsidRPr="00FD1037">
        <w:rPr>
          <w:rFonts w:asciiTheme="majorHAnsi" w:hAnsiTheme="majorHAnsi" w:cs="Arial"/>
          <w:sz w:val="22"/>
          <w:szCs w:val="22"/>
          <w:lang w:val="es-ES"/>
        </w:rPr>
        <w:t>iva (MINCYT) tendrá a su cargo e</w:t>
      </w:r>
      <w:r w:rsidRPr="00FD1037">
        <w:rPr>
          <w:rFonts w:asciiTheme="majorHAnsi" w:hAnsiTheme="majorHAnsi" w:cs="Arial"/>
          <w:sz w:val="22"/>
          <w:szCs w:val="22"/>
          <w:lang w:val="es-ES"/>
        </w:rPr>
        <w:t>l</w:t>
      </w:r>
      <w:r w:rsidR="00394B89" w:rsidRPr="00FD1037">
        <w:rPr>
          <w:rFonts w:asciiTheme="majorHAnsi" w:hAnsiTheme="majorHAnsi" w:cs="Arial"/>
          <w:sz w:val="22"/>
          <w:szCs w:val="22"/>
          <w:lang w:val="es-ES"/>
        </w:rPr>
        <w:t xml:space="preserve"> </w:t>
      </w:r>
      <w:r w:rsidR="0051352B" w:rsidRPr="00FD1037">
        <w:rPr>
          <w:rFonts w:asciiTheme="majorHAnsi" w:hAnsiTheme="majorHAnsi" w:cs="Arial"/>
          <w:sz w:val="22"/>
          <w:szCs w:val="22"/>
          <w:lang w:val="es-ES"/>
        </w:rPr>
        <w:t>pasaje</w:t>
      </w:r>
      <w:r w:rsidRPr="00FD1037">
        <w:rPr>
          <w:rFonts w:asciiTheme="majorHAnsi" w:hAnsiTheme="majorHAnsi" w:cs="Arial"/>
          <w:sz w:val="22"/>
          <w:szCs w:val="22"/>
          <w:lang w:val="es-ES"/>
        </w:rPr>
        <w:t xml:space="preserve"> </w:t>
      </w:r>
      <w:r w:rsidR="009F7333" w:rsidRPr="00FD1037">
        <w:rPr>
          <w:rFonts w:asciiTheme="majorHAnsi" w:hAnsiTheme="majorHAnsi" w:cs="Arial"/>
          <w:sz w:val="22"/>
          <w:szCs w:val="22"/>
          <w:lang w:val="es-ES"/>
        </w:rPr>
        <w:t>aéreo</w:t>
      </w:r>
      <w:r w:rsidR="004A025B">
        <w:rPr>
          <w:rFonts w:asciiTheme="majorHAnsi" w:hAnsiTheme="majorHAnsi" w:cs="Arial"/>
          <w:sz w:val="22"/>
          <w:szCs w:val="22"/>
          <w:lang w:val="es-ES"/>
        </w:rPr>
        <w:t>, seguro médico y viáticos</w:t>
      </w:r>
      <w:r w:rsidR="00394B89" w:rsidRPr="00FD1037">
        <w:rPr>
          <w:rFonts w:asciiTheme="majorHAnsi" w:hAnsiTheme="majorHAnsi" w:cs="Arial"/>
          <w:sz w:val="22"/>
          <w:szCs w:val="22"/>
          <w:lang w:val="es-ES"/>
        </w:rPr>
        <w:t xml:space="preserve"> (</w:t>
      </w:r>
      <w:r w:rsidR="00F93B58" w:rsidRPr="00FD1037">
        <w:rPr>
          <w:rFonts w:asciiTheme="majorHAnsi" w:hAnsiTheme="majorHAnsi" w:cs="Arial"/>
          <w:sz w:val="22"/>
          <w:szCs w:val="22"/>
          <w:lang w:val="es-ES"/>
        </w:rPr>
        <w:t xml:space="preserve">hasta </w:t>
      </w:r>
      <w:proofErr w:type="spellStart"/>
      <w:r w:rsidR="00F93B58" w:rsidRPr="00FD1037">
        <w:rPr>
          <w:rFonts w:asciiTheme="majorHAnsi" w:hAnsiTheme="majorHAnsi" w:cs="Arial"/>
          <w:sz w:val="22"/>
          <w:szCs w:val="22"/>
          <w:lang w:val="es-ES"/>
        </w:rPr>
        <w:t>máx</w:t>
      </w:r>
      <w:proofErr w:type="spellEnd"/>
      <w:r w:rsidR="00394B89" w:rsidRPr="00FD1037">
        <w:rPr>
          <w:rFonts w:asciiTheme="majorHAnsi" w:hAnsiTheme="majorHAnsi" w:cs="Arial"/>
          <w:sz w:val="22"/>
          <w:szCs w:val="22"/>
          <w:lang w:val="es-ES"/>
        </w:rPr>
        <w:t>: 6 meses) de los investigadores elegidos a través de ésta convocatoria.</w:t>
      </w:r>
    </w:p>
    <w:p w:rsidR="00586B87" w:rsidRDefault="00586B87" w:rsidP="00032826">
      <w:pPr>
        <w:spacing w:line="360" w:lineRule="auto"/>
        <w:ind w:firstLine="360"/>
        <w:jc w:val="both"/>
        <w:rPr>
          <w:rFonts w:asciiTheme="majorHAnsi" w:hAnsiTheme="majorHAnsi" w:cs="Arial"/>
          <w:sz w:val="22"/>
          <w:szCs w:val="22"/>
          <w:lang w:val="es-ES"/>
        </w:rPr>
      </w:pPr>
      <w:r>
        <w:rPr>
          <w:rFonts w:asciiTheme="majorHAnsi" w:hAnsiTheme="majorHAnsi" w:cs="Arial"/>
          <w:sz w:val="22"/>
          <w:szCs w:val="22"/>
          <w:lang w:val="es-ES"/>
        </w:rPr>
        <w:t>El pasaje será otorgado sin excepción en los términos del Decreto 1191/12.</w:t>
      </w:r>
    </w:p>
    <w:p w:rsidR="00586B87" w:rsidRDefault="00586B87" w:rsidP="00032826">
      <w:pPr>
        <w:spacing w:line="360" w:lineRule="auto"/>
        <w:ind w:firstLine="360"/>
        <w:jc w:val="both"/>
        <w:rPr>
          <w:rFonts w:asciiTheme="majorHAnsi" w:hAnsiTheme="majorHAnsi" w:cs="Arial"/>
          <w:sz w:val="22"/>
          <w:szCs w:val="22"/>
          <w:lang w:val="es-ES"/>
        </w:rPr>
      </w:pPr>
      <w:r>
        <w:rPr>
          <w:rFonts w:asciiTheme="majorHAnsi" w:hAnsiTheme="majorHAnsi" w:cs="Arial"/>
          <w:sz w:val="22"/>
          <w:szCs w:val="22"/>
          <w:lang w:val="es-ES"/>
        </w:rPr>
        <w:t>Los viáticos serán liquidados conforme la escala prevista en la Resolución MINCYT 058/15.</w:t>
      </w:r>
    </w:p>
    <w:p w:rsidR="008C2943" w:rsidRPr="00FD1037" w:rsidRDefault="008C2943" w:rsidP="00032826">
      <w:pPr>
        <w:spacing w:line="360" w:lineRule="auto"/>
        <w:ind w:firstLine="360"/>
        <w:jc w:val="both"/>
        <w:rPr>
          <w:rFonts w:asciiTheme="majorHAnsi" w:hAnsiTheme="majorHAnsi" w:cs="Arial"/>
          <w:sz w:val="22"/>
          <w:szCs w:val="22"/>
          <w:lang w:val="es-ES"/>
        </w:rPr>
      </w:pPr>
    </w:p>
    <w:p w:rsidR="00394B89" w:rsidRDefault="00DA6947" w:rsidP="00FD1037">
      <w:pPr>
        <w:pStyle w:val="Prrafodelista"/>
        <w:numPr>
          <w:ilvl w:val="0"/>
          <w:numId w:val="29"/>
        </w:numPr>
        <w:spacing w:line="360" w:lineRule="auto"/>
        <w:rPr>
          <w:rFonts w:asciiTheme="majorHAnsi" w:hAnsiTheme="majorHAnsi" w:cs="Arial"/>
          <w:b/>
          <w:sz w:val="22"/>
          <w:szCs w:val="22"/>
          <w:u w:val="single"/>
          <w:lang w:val="es-ES"/>
        </w:rPr>
      </w:pPr>
      <w:r w:rsidRPr="00FD1037">
        <w:rPr>
          <w:rFonts w:asciiTheme="majorHAnsi" w:hAnsiTheme="majorHAnsi" w:cs="Arial"/>
          <w:b/>
          <w:sz w:val="22"/>
          <w:szCs w:val="22"/>
          <w:u w:val="single"/>
          <w:lang w:val="es-ES"/>
        </w:rPr>
        <w:t>Requisitos de los postulantes</w:t>
      </w:r>
    </w:p>
    <w:p w:rsidR="008C2943" w:rsidRPr="008C2943" w:rsidRDefault="008C2943" w:rsidP="008C2943">
      <w:pPr>
        <w:spacing w:line="360" w:lineRule="auto"/>
        <w:rPr>
          <w:rFonts w:asciiTheme="majorHAnsi" w:hAnsiTheme="majorHAnsi" w:cs="Arial"/>
          <w:b/>
          <w:sz w:val="6"/>
          <w:szCs w:val="6"/>
          <w:u w:val="single"/>
          <w:lang w:val="es-ES"/>
        </w:rPr>
      </w:pPr>
    </w:p>
    <w:p w:rsidR="008D7150" w:rsidRPr="00FD1037" w:rsidRDefault="00DA6947" w:rsidP="008C2943">
      <w:pPr>
        <w:spacing w:line="360" w:lineRule="auto"/>
        <w:ind w:firstLine="360"/>
        <w:jc w:val="both"/>
        <w:rPr>
          <w:rFonts w:asciiTheme="majorHAnsi" w:hAnsiTheme="majorHAnsi" w:cs="Arial"/>
          <w:sz w:val="22"/>
          <w:szCs w:val="22"/>
          <w:lang w:val="es-ES"/>
        </w:rPr>
      </w:pPr>
      <w:r w:rsidRPr="00FD1037">
        <w:rPr>
          <w:rFonts w:asciiTheme="majorHAnsi" w:hAnsiTheme="majorHAnsi" w:cs="Arial"/>
          <w:sz w:val="22"/>
          <w:szCs w:val="22"/>
          <w:lang w:val="es-ES"/>
        </w:rPr>
        <w:t>Las becas para los investigadores argentinos financiadas por el MINCYT se encuentran orientadas a estudiantes que estén cu</w:t>
      </w:r>
      <w:r w:rsidR="008D7150" w:rsidRPr="00FD1037">
        <w:rPr>
          <w:rFonts w:asciiTheme="majorHAnsi" w:hAnsiTheme="majorHAnsi" w:cs="Arial"/>
          <w:sz w:val="22"/>
          <w:szCs w:val="22"/>
          <w:lang w:val="es-ES"/>
        </w:rPr>
        <w:t>rsando su carrera de doctorado</w:t>
      </w:r>
      <w:r w:rsidR="00AF654C">
        <w:rPr>
          <w:rFonts w:asciiTheme="majorHAnsi" w:hAnsiTheme="majorHAnsi" w:cs="Arial"/>
          <w:sz w:val="22"/>
          <w:szCs w:val="22"/>
          <w:lang w:val="es-ES"/>
        </w:rPr>
        <w:t xml:space="preserve"> y postdoctorado</w:t>
      </w:r>
      <w:r w:rsidR="008D7150" w:rsidRPr="00FD1037">
        <w:rPr>
          <w:rFonts w:asciiTheme="majorHAnsi" w:hAnsiTheme="majorHAnsi" w:cs="Arial"/>
          <w:sz w:val="22"/>
          <w:szCs w:val="22"/>
          <w:lang w:val="es-ES"/>
        </w:rPr>
        <w:t>.</w:t>
      </w:r>
      <w:r w:rsidR="00AF654C">
        <w:rPr>
          <w:rFonts w:asciiTheme="majorHAnsi" w:hAnsiTheme="majorHAnsi" w:cs="Arial"/>
          <w:sz w:val="22"/>
          <w:szCs w:val="22"/>
          <w:lang w:val="es-ES"/>
        </w:rPr>
        <w:t xml:space="preserve"> </w:t>
      </w:r>
    </w:p>
    <w:p w:rsidR="00DA6947" w:rsidRDefault="00787F54" w:rsidP="008C2943">
      <w:pPr>
        <w:spacing w:line="360" w:lineRule="auto"/>
        <w:ind w:firstLine="360"/>
        <w:jc w:val="both"/>
        <w:rPr>
          <w:rFonts w:asciiTheme="majorHAnsi" w:hAnsiTheme="majorHAnsi" w:cs="Arial"/>
          <w:sz w:val="22"/>
          <w:szCs w:val="22"/>
          <w:lang w:val="es-ES"/>
        </w:rPr>
      </w:pPr>
      <w:r>
        <w:rPr>
          <w:rFonts w:asciiTheme="majorHAnsi" w:hAnsiTheme="majorHAnsi" w:cs="Arial"/>
          <w:sz w:val="22"/>
          <w:szCs w:val="22"/>
          <w:lang w:val="es-ES"/>
        </w:rPr>
        <w:t>Se ofrecen 2</w:t>
      </w:r>
      <w:r w:rsidR="00DA6947" w:rsidRPr="00FD1037">
        <w:rPr>
          <w:rFonts w:asciiTheme="majorHAnsi" w:hAnsiTheme="majorHAnsi" w:cs="Arial"/>
          <w:sz w:val="22"/>
          <w:szCs w:val="22"/>
          <w:lang w:val="es-ES"/>
        </w:rPr>
        <w:t xml:space="preserve"> (</w:t>
      </w:r>
      <w:r>
        <w:rPr>
          <w:rFonts w:asciiTheme="majorHAnsi" w:hAnsiTheme="majorHAnsi" w:cs="Arial"/>
          <w:sz w:val="22"/>
          <w:szCs w:val="22"/>
          <w:lang w:val="es-ES"/>
        </w:rPr>
        <w:t>dos</w:t>
      </w:r>
      <w:r w:rsidR="00DA6947" w:rsidRPr="00FD1037">
        <w:rPr>
          <w:rFonts w:asciiTheme="majorHAnsi" w:hAnsiTheme="majorHAnsi" w:cs="Arial"/>
          <w:sz w:val="22"/>
          <w:szCs w:val="22"/>
          <w:lang w:val="es-ES"/>
        </w:rPr>
        <w:t xml:space="preserve">) vacantes de </w:t>
      </w:r>
      <w:proofErr w:type="spellStart"/>
      <w:r w:rsidR="00DA6947" w:rsidRPr="00FD1037">
        <w:rPr>
          <w:rFonts w:asciiTheme="majorHAnsi" w:hAnsiTheme="majorHAnsi" w:cs="Arial"/>
          <w:sz w:val="22"/>
          <w:szCs w:val="22"/>
          <w:lang w:val="es-ES"/>
        </w:rPr>
        <w:t>co</w:t>
      </w:r>
      <w:proofErr w:type="spellEnd"/>
      <w:r w:rsidR="00DA6947" w:rsidRPr="00FD1037">
        <w:rPr>
          <w:rFonts w:asciiTheme="majorHAnsi" w:hAnsiTheme="majorHAnsi" w:cs="Arial"/>
          <w:sz w:val="22"/>
          <w:szCs w:val="22"/>
          <w:lang w:val="es-ES"/>
        </w:rPr>
        <w:t>-orientación para doctorandos</w:t>
      </w:r>
      <w:r w:rsidR="00AF654C">
        <w:rPr>
          <w:rFonts w:asciiTheme="majorHAnsi" w:hAnsiTheme="majorHAnsi" w:cs="Arial"/>
          <w:sz w:val="22"/>
          <w:szCs w:val="22"/>
          <w:lang w:val="es-ES"/>
        </w:rPr>
        <w:t xml:space="preserve"> y postdoctorandos</w:t>
      </w:r>
      <w:r w:rsidR="00DA6947" w:rsidRPr="00FD1037">
        <w:rPr>
          <w:rFonts w:asciiTheme="majorHAnsi" w:hAnsiTheme="majorHAnsi" w:cs="Arial"/>
          <w:sz w:val="22"/>
          <w:szCs w:val="22"/>
          <w:lang w:val="es-ES"/>
        </w:rPr>
        <w:t xml:space="preserve"> de nacionalidad argentina con duración máxima de hasta 6 (seis) meses</w:t>
      </w:r>
      <w:r w:rsidR="008E0BC0" w:rsidRPr="00FD1037">
        <w:rPr>
          <w:rFonts w:asciiTheme="majorHAnsi" w:hAnsiTheme="majorHAnsi" w:cs="Arial"/>
          <w:sz w:val="22"/>
          <w:szCs w:val="22"/>
          <w:lang w:val="es-ES"/>
        </w:rPr>
        <w:t xml:space="preserve"> en la institución europea</w:t>
      </w:r>
      <w:r w:rsidR="00DA6947" w:rsidRPr="00FD1037">
        <w:rPr>
          <w:rFonts w:asciiTheme="majorHAnsi" w:hAnsiTheme="majorHAnsi" w:cs="Arial"/>
          <w:sz w:val="22"/>
          <w:szCs w:val="22"/>
          <w:lang w:val="es-ES"/>
        </w:rPr>
        <w:t xml:space="preserve"> elegida.</w:t>
      </w:r>
    </w:p>
    <w:p w:rsidR="006E0484" w:rsidRPr="00FD1037" w:rsidRDefault="006E0484" w:rsidP="00FD1037">
      <w:pPr>
        <w:spacing w:line="360" w:lineRule="auto"/>
        <w:jc w:val="both"/>
        <w:rPr>
          <w:rFonts w:asciiTheme="majorHAnsi" w:hAnsiTheme="majorHAnsi" w:cs="Arial"/>
          <w:sz w:val="22"/>
          <w:szCs w:val="22"/>
          <w:lang w:val="es-ES"/>
        </w:rPr>
      </w:pPr>
    </w:p>
    <w:p w:rsidR="00DA6947" w:rsidRPr="00FD1037" w:rsidRDefault="00DA6947" w:rsidP="00FD1037">
      <w:pPr>
        <w:pStyle w:val="Prrafodelista"/>
        <w:numPr>
          <w:ilvl w:val="0"/>
          <w:numId w:val="29"/>
        </w:numPr>
        <w:spacing w:line="360" w:lineRule="auto"/>
        <w:rPr>
          <w:rFonts w:asciiTheme="majorHAnsi" w:hAnsiTheme="majorHAnsi" w:cs="Arial"/>
          <w:b/>
          <w:sz w:val="22"/>
          <w:szCs w:val="22"/>
          <w:u w:val="single"/>
          <w:lang w:val="es-ES"/>
        </w:rPr>
      </w:pPr>
      <w:r w:rsidRPr="00FD1037">
        <w:rPr>
          <w:rFonts w:asciiTheme="majorHAnsi" w:hAnsiTheme="majorHAnsi" w:cs="Arial"/>
          <w:b/>
          <w:sz w:val="22"/>
          <w:szCs w:val="22"/>
          <w:u w:val="single"/>
          <w:lang w:val="es-ES"/>
        </w:rPr>
        <w:t>Proyectos de investigación</w:t>
      </w:r>
      <w:r w:rsidRPr="00FD1037" w:rsidDel="00587655">
        <w:rPr>
          <w:rFonts w:asciiTheme="majorHAnsi" w:hAnsiTheme="majorHAnsi" w:cs="Arial"/>
          <w:b/>
          <w:sz w:val="22"/>
          <w:szCs w:val="22"/>
          <w:u w:val="single"/>
          <w:lang w:val="es-ES"/>
        </w:rPr>
        <w:t xml:space="preserve"> </w:t>
      </w:r>
    </w:p>
    <w:p w:rsidR="00DA6947" w:rsidRPr="008C2943" w:rsidRDefault="00DA6947" w:rsidP="008C2943">
      <w:pPr>
        <w:spacing w:line="360" w:lineRule="auto"/>
        <w:rPr>
          <w:rFonts w:asciiTheme="majorHAnsi" w:hAnsiTheme="majorHAnsi" w:cs="Arial"/>
          <w:sz w:val="6"/>
          <w:szCs w:val="6"/>
          <w:lang w:val="es-ES"/>
        </w:rPr>
      </w:pPr>
    </w:p>
    <w:p w:rsidR="00DA6947" w:rsidRPr="00FD1037" w:rsidRDefault="00DA6947" w:rsidP="008C2943">
      <w:pPr>
        <w:spacing w:line="360" w:lineRule="auto"/>
        <w:ind w:firstLine="360"/>
        <w:rPr>
          <w:rFonts w:asciiTheme="majorHAnsi" w:hAnsiTheme="majorHAnsi" w:cs="Arial"/>
          <w:sz w:val="22"/>
          <w:szCs w:val="22"/>
          <w:lang w:val="es-ES"/>
        </w:rPr>
      </w:pPr>
      <w:r w:rsidRPr="00FD1037">
        <w:rPr>
          <w:rFonts w:asciiTheme="majorHAnsi" w:hAnsiTheme="majorHAnsi" w:cs="Arial"/>
          <w:sz w:val="22"/>
          <w:szCs w:val="22"/>
          <w:lang w:val="es-ES"/>
        </w:rPr>
        <w:t>Están presentados a seguir:</w:t>
      </w:r>
    </w:p>
    <w:p w:rsidR="008D7150" w:rsidRPr="008C2943" w:rsidRDefault="00DA6947" w:rsidP="008C2943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Theme="majorHAnsi" w:hAnsiTheme="majorHAnsi" w:cs="Arial"/>
          <w:sz w:val="22"/>
          <w:szCs w:val="22"/>
          <w:lang w:val="es-ES"/>
        </w:rPr>
      </w:pPr>
      <w:r w:rsidRPr="00FD1037">
        <w:rPr>
          <w:rFonts w:asciiTheme="majorHAnsi" w:hAnsiTheme="majorHAnsi" w:cs="Arial"/>
          <w:sz w:val="22"/>
          <w:szCs w:val="22"/>
          <w:lang w:val="es-ES"/>
        </w:rPr>
        <w:t>Ofertas de doctorado</w:t>
      </w:r>
      <w:r w:rsidR="00AF654C">
        <w:rPr>
          <w:rFonts w:asciiTheme="majorHAnsi" w:hAnsiTheme="majorHAnsi" w:cs="Arial"/>
          <w:sz w:val="22"/>
          <w:szCs w:val="22"/>
          <w:lang w:val="es-ES"/>
        </w:rPr>
        <w:t xml:space="preserve"> y </w:t>
      </w:r>
      <w:proofErr w:type="spellStart"/>
      <w:r w:rsidR="00AF654C">
        <w:rPr>
          <w:rFonts w:asciiTheme="majorHAnsi" w:hAnsiTheme="majorHAnsi" w:cs="Arial"/>
          <w:sz w:val="22"/>
          <w:szCs w:val="22"/>
          <w:lang w:val="es-ES"/>
        </w:rPr>
        <w:t>postdoc</w:t>
      </w:r>
      <w:proofErr w:type="spellEnd"/>
      <w:r w:rsidR="00AF654C">
        <w:rPr>
          <w:rFonts w:asciiTheme="majorHAnsi" w:hAnsiTheme="majorHAnsi" w:cs="Arial"/>
          <w:sz w:val="22"/>
          <w:szCs w:val="22"/>
          <w:lang w:val="es-ES"/>
        </w:rPr>
        <w:t>.</w:t>
      </w:r>
      <w:r w:rsidRPr="00FD1037">
        <w:rPr>
          <w:rFonts w:asciiTheme="majorHAnsi" w:hAnsiTheme="majorHAnsi" w:cs="Arial"/>
          <w:sz w:val="22"/>
          <w:szCs w:val="22"/>
          <w:lang w:val="es-ES"/>
        </w:rPr>
        <w:t xml:space="preserve"> en </w:t>
      </w:r>
      <w:proofErr w:type="spellStart"/>
      <w:r w:rsidRPr="00FD1037">
        <w:rPr>
          <w:rFonts w:asciiTheme="majorHAnsi" w:hAnsiTheme="majorHAnsi" w:cs="Arial"/>
          <w:sz w:val="22"/>
          <w:szCs w:val="22"/>
          <w:lang w:val="es-ES"/>
        </w:rPr>
        <w:t>co</w:t>
      </w:r>
      <w:proofErr w:type="spellEnd"/>
      <w:r w:rsidRPr="00FD1037">
        <w:rPr>
          <w:rFonts w:asciiTheme="majorHAnsi" w:hAnsiTheme="majorHAnsi" w:cs="Arial"/>
          <w:sz w:val="22"/>
          <w:szCs w:val="22"/>
          <w:lang w:val="es-ES"/>
        </w:rPr>
        <w:t>-orientación</w:t>
      </w:r>
      <w:r w:rsidRPr="00FD1037">
        <w:rPr>
          <w:rFonts w:asciiTheme="majorHAnsi" w:hAnsiTheme="majorHAnsi" w:cs="Arial"/>
          <w:b/>
          <w:sz w:val="22"/>
          <w:szCs w:val="22"/>
          <w:lang w:val="es-ES"/>
        </w:rPr>
        <w:t xml:space="preserve"> </w:t>
      </w:r>
      <w:r w:rsidRPr="00FD1037">
        <w:rPr>
          <w:rFonts w:asciiTheme="majorHAnsi" w:hAnsiTheme="majorHAnsi" w:cs="Arial"/>
          <w:sz w:val="22"/>
          <w:szCs w:val="22"/>
          <w:lang w:val="es-ES"/>
        </w:rPr>
        <w:t xml:space="preserve">en el </w:t>
      </w:r>
      <w:proofErr w:type="spellStart"/>
      <w:r w:rsidRPr="00FD1037">
        <w:rPr>
          <w:rFonts w:asciiTheme="majorHAnsi" w:hAnsiTheme="majorHAnsi" w:cs="Arial"/>
          <w:sz w:val="22"/>
          <w:szCs w:val="22"/>
          <w:lang w:val="es-ES"/>
        </w:rPr>
        <w:t>Institut</w:t>
      </w:r>
      <w:proofErr w:type="spellEnd"/>
      <w:r w:rsidRPr="00FD1037">
        <w:rPr>
          <w:rFonts w:asciiTheme="majorHAnsi" w:hAnsiTheme="majorHAnsi" w:cs="Arial"/>
          <w:sz w:val="22"/>
          <w:szCs w:val="22"/>
          <w:lang w:val="es-ES"/>
        </w:rPr>
        <w:t xml:space="preserve"> Pasteur (Paris, Guyana Francesa o </w:t>
      </w:r>
      <w:r w:rsidR="008E0BC0" w:rsidRPr="00FD1037">
        <w:rPr>
          <w:rFonts w:asciiTheme="majorHAnsi" w:hAnsiTheme="majorHAnsi" w:cs="Arial"/>
          <w:sz w:val="22"/>
          <w:szCs w:val="22"/>
          <w:lang w:val="es-ES"/>
        </w:rPr>
        <w:t xml:space="preserve">Isla de </w:t>
      </w:r>
      <w:r w:rsidRPr="00FD1037">
        <w:rPr>
          <w:rFonts w:asciiTheme="majorHAnsi" w:hAnsiTheme="majorHAnsi" w:cs="Arial"/>
          <w:sz w:val="22"/>
          <w:szCs w:val="22"/>
          <w:lang w:val="es-ES"/>
        </w:rPr>
        <w:t>Guadalupe)</w:t>
      </w:r>
      <w:r w:rsidR="008C2943">
        <w:rPr>
          <w:rFonts w:asciiTheme="majorHAnsi" w:hAnsiTheme="majorHAnsi" w:cs="Arial"/>
          <w:sz w:val="22"/>
          <w:szCs w:val="22"/>
          <w:lang w:val="es-ES"/>
        </w:rPr>
        <w:t>.</w:t>
      </w:r>
    </w:p>
    <w:p w:rsidR="008D7150" w:rsidRPr="008C2943" w:rsidRDefault="00DA6947" w:rsidP="008C2943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Theme="majorHAnsi" w:hAnsiTheme="majorHAnsi" w:cs="Arial"/>
          <w:sz w:val="22"/>
          <w:szCs w:val="22"/>
          <w:lang w:val="es-ES"/>
        </w:rPr>
      </w:pPr>
      <w:r w:rsidRPr="00FD1037">
        <w:rPr>
          <w:rFonts w:asciiTheme="majorHAnsi" w:hAnsiTheme="majorHAnsi" w:cs="Arial"/>
          <w:sz w:val="22"/>
          <w:szCs w:val="22"/>
          <w:lang w:val="es-ES"/>
        </w:rPr>
        <w:t xml:space="preserve">Ofertas de doctorado </w:t>
      </w:r>
      <w:r w:rsidR="00AF654C">
        <w:rPr>
          <w:rFonts w:asciiTheme="majorHAnsi" w:hAnsiTheme="majorHAnsi" w:cs="Arial"/>
          <w:sz w:val="22"/>
          <w:szCs w:val="22"/>
          <w:lang w:val="es-ES"/>
        </w:rPr>
        <w:t xml:space="preserve"> y </w:t>
      </w:r>
      <w:proofErr w:type="spellStart"/>
      <w:r w:rsidR="00AF654C">
        <w:rPr>
          <w:rFonts w:asciiTheme="majorHAnsi" w:hAnsiTheme="majorHAnsi" w:cs="Arial"/>
          <w:sz w:val="22"/>
          <w:szCs w:val="22"/>
          <w:lang w:val="es-ES"/>
        </w:rPr>
        <w:t>postdoc</w:t>
      </w:r>
      <w:proofErr w:type="spellEnd"/>
      <w:r w:rsidR="00AF654C">
        <w:rPr>
          <w:rFonts w:asciiTheme="majorHAnsi" w:hAnsiTheme="majorHAnsi" w:cs="Arial"/>
          <w:sz w:val="22"/>
          <w:szCs w:val="22"/>
          <w:lang w:val="es-ES"/>
        </w:rPr>
        <w:t xml:space="preserve"> </w:t>
      </w:r>
      <w:r w:rsidRPr="00FD1037">
        <w:rPr>
          <w:rFonts w:asciiTheme="majorHAnsi" w:hAnsiTheme="majorHAnsi" w:cs="Arial"/>
          <w:sz w:val="22"/>
          <w:szCs w:val="22"/>
          <w:lang w:val="es-ES"/>
        </w:rPr>
        <w:t xml:space="preserve">en </w:t>
      </w:r>
      <w:proofErr w:type="spellStart"/>
      <w:r w:rsidRPr="00FD1037">
        <w:rPr>
          <w:rFonts w:asciiTheme="majorHAnsi" w:hAnsiTheme="majorHAnsi" w:cs="Arial"/>
          <w:sz w:val="22"/>
          <w:szCs w:val="22"/>
          <w:lang w:val="es-ES"/>
        </w:rPr>
        <w:t>co</w:t>
      </w:r>
      <w:proofErr w:type="spellEnd"/>
      <w:r w:rsidRPr="00FD1037">
        <w:rPr>
          <w:rFonts w:asciiTheme="majorHAnsi" w:hAnsiTheme="majorHAnsi" w:cs="Arial"/>
          <w:sz w:val="22"/>
          <w:szCs w:val="22"/>
          <w:lang w:val="es-ES"/>
        </w:rPr>
        <w:t>-orientación</w:t>
      </w:r>
      <w:r w:rsidRPr="00FD1037">
        <w:rPr>
          <w:rFonts w:asciiTheme="majorHAnsi" w:hAnsiTheme="majorHAnsi" w:cs="Arial"/>
          <w:b/>
          <w:sz w:val="22"/>
          <w:szCs w:val="22"/>
          <w:lang w:val="es-ES"/>
        </w:rPr>
        <w:t xml:space="preserve"> </w:t>
      </w:r>
      <w:r w:rsidRPr="00FD1037">
        <w:rPr>
          <w:rFonts w:asciiTheme="majorHAnsi" w:hAnsiTheme="majorHAnsi" w:cs="Arial"/>
          <w:sz w:val="22"/>
          <w:szCs w:val="22"/>
          <w:lang w:val="es-ES"/>
        </w:rPr>
        <w:t>en el CSIC</w:t>
      </w:r>
      <w:r w:rsidR="008C2943">
        <w:rPr>
          <w:rFonts w:asciiTheme="majorHAnsi" w:hAnsiTheme="majorHAnsi" w:cs="Arial"/>
          <w:sz w:val="22"/>
          <w:szCs w:val="22"/>
          <w:lang w:val="es-ES"/>
        </w:rPr>
        <w:t>.</w:t>
      </w:r>
    </w:p>
    <w:p w:rsidR="00DA6947" w:rsidRPr="00FD1037" w:rsidRDefault="00DA6947" w:rsidP="00FD1037">
      <w:pPr>
        <w:pStyle w:val="Prrafodelista"/>
        <w:numPr>
          <w:ilvl w:val="0"/>
          <w:numId w:val="25"/>
        </w:numPr>
        <w:spacing w:line="360" w:lineRule="auto"/>
        <w:rPr>
          <w:rFonts w:asciiTheme="majorHAnsi" w:hAnsiTheme="majorHAnsi" w:cs="Arial"/>
          <w:sz w:val="22"/>
          <w:szCs w:val="22"/>
          <w:lang w:val="es-ES"/>
        </w:rPr>
      </w:pPr>
      <w:r w:rsidRPr="00FD1037">
        <w:rPr>
          <w:rFonts w:asciiTheme="majorHAnsi" w:hAnsiTheme="majorHAnsi" w:cs="Arial"/>
          <w:sz w:val="22"/>
          <w:szCs w:val="22"/>
          <w:lang w:val="es-ES"/>
        </w:rPr>
        <w:t xml:space="preserve">Las ofertas para realizar estancias en el IRD, en el marco de una </w:t>
      </w:r>
      <w:proofErr w:type="spellStart"/>
      <w:r w:rsidRPr="00FD1037">
        <w:rPr>
          <w:rFonts w:asciiTheme="majorHAnsi" w:hAnsiTheme="majorHAnsi" w:cs="Arial"/>
          <w:sz w:val="22"/>
          <w:szCs w:val="22"/>
          <w:lang w:val="es-ES"/>
        </w:rPr>
        <w:t>co</w:t>
      </w:r>
      <w:proofErr w:type="spellEnd"/>
      <w:r w:rsidRPr="00FD1037">
        <w:rPr>
          <w:rFonts w:asciiTheme="majorHAnsi" w:hAnsiTheme="majorHAnsi" w:cs="Arial"/>
          <w:sz w:val="22"/>
          <w:szCs w:val="22"/>
          <w:lang w:val="es-ES"/>
        </w:rPr>
        <w:t>-orientación de doctorado</w:t>
      </w:r>
      <w:r w:rsidR="00AF654C">
        <w:rPr>
          <w:rFonts w:asciiTheme="majorHAnsi" w:hAnsiTheme="majorHAnsi" w:cs="Arial"/>
          <w:sz w:val="22"/>
          <w:szCs w:val="22"/>
          <w:lang w:val="es-ES"/>
        </w:rPr>
        <w:t xml:space="preserve"> y postdoc</w:t>
      </w:r>
      <w:r w:rsidRPr="00FD1037">
        <w:rPr>
          <w:rFonts w:asciiTheme="majorHAnsi" w:hAnsiTheme="majorHAnsi" w:cs="Arial"/>
          <w:sz w:val="22"/>
          <w:szCs w:val="22"/>
          <w:lang w:val="es-ES"/>
        </w:rPr>
        <w:t>, deben ser consultadas directamente con el Instituto.</w:t>
      </w:r>
    </w:p>
    <w:p w:rsidR="0064359B" w:rsidRDefault="0064359B" w:rsidP="008C2943">
      <w:pPr>
        <w:spacing w:line="360" w:lineRule="auto"/>
        <w:rPr>
          <w:rFonts w:asciiTheme="majorHAnsi" w:hAnsiTheme="majorHAnsi" w:cs="Arial"/>
          <w:b/>
          <w:sz w:val="22"/>
          <w:szCs w:val="22"/>
          <w:u w:val="single"/>
          <w:lang w:val="es-ES"/>
        </w:rPr>
      </w:pPr>
    </w:p>
    <w:p w:rsidR="00545BC8" w:rsidRDefault="00545BC8" w:rsidP="008C2943">
      <w:pPr>
        <w:spacing w:line="360" w:lineRule="auto"/>
        <w:rPr>
          <w:rFonts w:asciiTheme="majorHAnsi" w:hAnsiTheme="majorHAnsi" w:cs="Arial"/>
          <w:b/>
          <w:sz w:val="22"/>
          <w:szCs w:val="22"/>
          <w:u w:val="single"/>
          <w:lang w:val="es-ES"/>
        </w:rPr>
      </w:pPr>
    </w:p>
    <w:p w:rsidR="00545BC8" w:rsidRDefault="00545BC8" w:rsidP="008C2943">
      <w:pPr>
        <w:spacing w:line="360" w:lineRule="auto"/>
        <w:rPr>
          <w:rFonts w:asciiTheme="majorHAnsi" w:hAnsiTheme="majorHAnsi" w:cs="Arial"/>
          <w:b/>
          <w:sz w:val="22"/>
          <w:szCs w:val="22"/>
          <w:u w:val="single"/>
          <w:lang w:val="es-ES"/>
        </w:rPr>
      </w:pPr>
    </w:p>
    <w:p w:rsidR="00545BC8" w:rsidRPr="008C2943" w:rsidRDefault="00545BC8" w:rsidP="008C2943">
      <w:pPr>
        <w:spacing w:line="360" w:lineRule="auto"/>
        <w:rPr>
          <w:rFonts w:asciiTheme="majorHAnsi" w:hAnsiTheme="majorHAnsi" w:cs="Arial"/>
          <w:b/>
          <w:sz w:val="22"/>
          <w:szCs w:val="22"/>
          <w:u w:val="single"/>
          <w:lang w:val="es-ES"/>
        </w:rPr>
      </w:pPr>
    </w:p>
    <w:p w:rsidR="00777D01" w:rsidRPr="00FD1037" w:rsidRDefault="00777D01" w:rsidP="00FD1037">
      <w:pPr>
        <w:pStyle w:val="Prrafodelista"/>
        <w:numPr>
          <w:ilvl w:val="0"/>
          <w:numId w:val="29"/>
        </w:numPr>
        <w:spacing w:line="360" w:lineRule="auto"/>
        <w:rPr>
          <w:rFonts w:asciiTheme="majorHAnsi" w:hAnsiTheme="majorHAnsi" w:cs="Arial"/>
          <w:b/>
          <w:sz w:val="22"/>
          <w:szCs w:val="22"/>
          <w:u w:val="single"/>
          <w:lang w:val="es-ES"/>
        </w:rPr>
      </w:pPr>
      <w:r w:rsidRPr="00FD1037">
        <w:rPr>
          <w:rFonts w:asciiTheme="majorHAnsi" w:hAnsiTheme="majorHAnsi" w:cs="Arial"/>
          <w:b/>
          <w:sz w:val="22"/>
          <w:szCs w:val="22"/>
          <w:u w:val="single"/>
          <w:lang w:val="es-ES"/>
        </w:rPr>
        <w:t>Calendario</w:t>
      </w:r>
      <w:r w:rsidR="00F41EBB" w:rsidRPr="00FD1037">
        <w:rPr>
          <w:rFonts w:asciiTheme="majorHAnsi" w:hAnsiTheme="majorHAnsi" w:cs="Arial"/>
          <w:b/>
          <w:sz w:val="22"/>
          <w:szCs w:val="22"/>
          <w:u w:val="single"/>
          <w:lang w:val="es-ES"/>
        </w:rPr>
        <w:t xml:space="preserve"> de la convocatoria</w:t>
      </w:r>
      <w:r w:rsidR="00124C4E">
        <w:rPr>
          <w:rFonts w:asciiTheme="majorHAnsi" w:hAnsiTheme="majorHAnsi" w:cs="Arial"/>
          <w:b/>
          <w:sz w:val="22"/>
          <w:szCs w:val="22"/>
          <w:u w:val="single"/>
          <w:lang w:val="es-ES"/>
        </w:rPr>
        <w:t xml:space="preserve"> </w:t>
      </w:r>
    </w:p>
    <w:p w:rsidR="00777D01" w:rsidRPr="008C2943" w:rsidRDefault="00777D01" w:rsidP="00FD1037">
      <w:pPr>
        <w:spacing w:line="360" w:lineRule="auto"/>
        <w:jc w:val="both"/>
        <w:rPr>
          <w:rFonts w:asciiTheme="majorHAnsi" w:hAnsiTheme="majorHAnsi" w:cs="Arial"/>
          <w:sz w:val="6"/>
          <w:szCs w:val="6"/>
          <w:lang w:val="es-ES"/>
        </w:rPr>
      </w:pPr>
    </w:p>
    <w:p w:rsidR="00F77B37" w:rsidRDefault="00CA491E" w:rsidP="00F77B37">
      <w:pPr>
        <w:spacing w:line="360" w:lineRule="auto"/>
        <w:jc w:val="both"/>
        <w:rPr>
          <w:rFonts w:asciiTheme="majorHAnsi" w:hAnsiTheme="majorHAnsi" w:cs="Arial"/>
          <w:sz w:val="22"/>
          <w:szCs w:val="22"/>
          <w:lang w:val="es-ES"/>
        </w:rPr>
      </w:pPr>
      <w:r w:rsidRPr="00FD1037">
        <w:rPr>
          <w:rFonts w:asciiTheme="majorHAnsi" w:hAnsiTheme="majorHAnsi" w:cs="Arial"/>
          <w:sz w:val="22"/>
          <w:szCs w:val="22"/>
          <w:lang w:val="es-ES"/>
        </w:rPr>
        <w:t xml:space="preserve">La presente convocatoria estará abierta </w:t>
      </w:r>
      <w:r w:rsidRPr="00FD1037">
        <w:rPr>
          <w:rFonts w:asciiTheme="majorHAnsi" w:hAnsiTheme="majorHAnsi" w:cs="Arial"/>
          <w:b/>
          <w:sz w:val="22"/>
          <w:szCs w:val="22"/>
          <w:lang w:val="es-ES"/>
        </w:rPr>
        <w:t xml:space="preserve">hasta el próximo </w:t>
      </w:r>
      <w:r w:rsidR="00850A37">
        <w:rPr>
          <w:rFonts w:asciiTheme="majorHAnsi" w:hAnsiTheme="majorHAnsi" w:cs="Arial"/>
          <w:b/>
          <w:sz w:val="22"/>
          <w:szCs w:val="22"/>
          <w:lang w:val="es-ES"/>
        </w:rPr>
        <w:t>31</w:t>
      </w:r>
      <w:r w:rsidRPr="00FD1037">
        <w:rPr>
          <w:rFonts w:asciiTheme="majorHAnsi" w:hAnsiTheme="majorHAnsi" w:cs="Arial"/>
          <w:b/>
          <w:sz w:val="22"/>
          <w:szCs w:val="22"/>
          <w:lang w:val="es-ES"/>
        </w:rPr>
        <w:t xml:space="preserve"> de </w:t>
      </w:r>
      <w:r w:rsidR="00F77B37">
        <w:rPr>
          <w:rFonts w:asciiTheme="majorHAnsi" w:hAnsiTheme="majorHAnsi" w:cs="Arial"/>
          <w:b/>
          <w:sz w:val="22"/>
          <w:szCs w:val="22"/>
          <w:lang w:val="es-ES"/>
        </w:rPr>
        <w:t>octu</w:t>
      </w:r>
      <w:r w:rsidRPr="00FD1037">
        <w:rPr>
          <w:rFonts w:asciiTheme="majorHAnsi" w:hAnsiTheme="majorHAnsi" w:cs="Arial"/>
          <w:b/>
          <w:sz w:val="22"/>
          <w:szCs w:val="22"/>
          <w:lang w:val="es-ES"/>
        </w:rPr>
        <w:t>bre, 23h59</w:t>
      </w:r>
      <w:r w:rsidRPr="00FD1037">
        <w:rPr>
          <w:rFonts w:asciiTheme="majorHAnsi" w:hAnsiTheme="majorHAnsi" w:cs="Arial"/>
          <w:sz w:val="22"/>
          <w:szCs w:val="22"/>
          <w:lang w:val="es-ES"/>
        </w:rPr>
        <w:t xml:space="preserve"> horario del país de aplicación.</w:t>
      </w:r>
      <w:r w:rsidRPr="00FD1037">
        <w:rPr>
          <w:rFonts w:asciiTheme="majorHAnsi" w:hAnsiTheme="majorHAnsi" w:cs="Arial"/>
          <w:b/>
          <w:sz w:val="22"/>
          <w:szCs w:val="22"/>
          <w:lang w:val="es-ES"/>
        </w:rPr>
        <w:t xml:space="preserve"> </w:t>
      </w:r>
      <w:r w:rsidR="00850A37" w:rsidRPr="00850A37">
        <w:rPr>
          <w:rFonts w:asciiTheme="majorHAnsi" w:hAnsiTheme="majorHAnsi" w:cs="Arial"/>
          <w:sz w:val="22"/>
          <w:szCs w:val="22"/>
          <w:lang w:val="es-ES"/>
        </w:rPr>
        <w:t xml:space="preserve">Hasta esta fecha, cada candidato podrá presentar su dosier de candidatura para </w:t>
      </w:r>
      <w:r w:rsidR="00850A37" w:rsidRPr="00850A37">
        <w:rPr>
          <w:rFonts w:asciiTheme="majorHAnsi" w:hAnsiTheme="majorHAnsi" w:cs="Arial"/>
          <w:b/>
          <w:sz w:val="22"/>
          <w:szCs w:val="22"/>
          <w:lang w:val="es-ES"/>
        </w:rPr>
        <w:t xml:space="preserve">una única </w:t>
      </w:r>
      <w:r w:rsidR="00850A37" w:rsidRPr="00850A37">
        <w:rPr>
          <w:rFonts w:asciiTheme="majorHAnsi" w:hAnsiTheme="majorHAnsi" w:cs="Arial"/>
          <w:sz w:val="22"/>
          <w:szCs w:val="22"/>
          <w:lang w:val="es-ES"/>
        </w:rPr>
        <w:t>de las modalidades de beca propuestas</w:t>
      </w:r>
    </w:p>
    <w:p w:rsidR="00850A37" w:rsidRDefault="00850A37" w:rsidP="00850A37">
      <w:pPr>
        <w:spacing w:line="360" w:lineRule="auto"/>
        <w:rPr>
          <w:rFonts w:asciiTheme="majorHAnsi" w:hAnsiTheme="majorHAnsi" w:cs="Arial"/>
          <w:b/>
          <w:color w:val="FF0000"/>
          <w:sz w:val="22"/>
          <w:szCs w:val="22"/>
        </w:rPr>
      </w:pPr>
    </w:p>
    <w:p w:rsidR="00850A37" w:rsidRPr="00850A37" w:rsidRDefault="00850A37" w:rsidP="00850A37">
      <w:pPr>
        <w:spacing w:line="360" w:lineRule="auto"/>
        <w:rPr>
          <w:rFonts w:asciiTheme="majorHAnsi" w:hAnsiTheme="majorHAnsi" w:cs="Arial"/>
          <w:b/>
          <w:sz w:val="22"/>
          <w:szCs w:val="22"/>
          <w:lang w:val="es-ES"/>
        </w:rPr>
      </w:pPr>
      <w:r w:rsidRPr="00850A37">
        <w:rPr>
          <w:rFonts w:asciiTheme="majorHAnsi" w:hAnsiTheme="majorHAnsi" w:cs="Arial"/>
          <w:b/>
          <w:sz w:val="22"/>
          <w:szCs w:val="22"/>
          <w:lang w:val="es-ES"/>
        </w:rPr>
        <w:t>Las aplicaciones deberán contener necesariamente:</w:t>
      </w:r>
    </w:p>
    <w:p w:rsidR="00850A37" w:rsidRPr="00850A37" w:rsidRDefault="00850A37" w:rsidP="00850A37">
      <w:pPr>
        <w:numPr>
          <w:ilvl w:val="0"/>
          <w:numId w:val="14"/>
        </w:numPr>
        <w:spacing w:line="360" w:lineRule="auto"/>
        <w:rPr>
          <w:rFonts w:asciiTheme="majorHAnsi" w:hAnsiTheme="majorHAnsi" w:cs="Arial"/>
          <w:sz w:val="22"/>
          <w:szCs w:val="22"/>
          <w:lang w:val="es-ES"/>
        </w:rPr>
      </w:pPr>
      <w:r w:rsidRPr="00787F54">
        <w:rPr>
          <w:rFonts w:asciiTheme="majorHAnsi" w:hAnsiTheme="majorHAnsi" w:cs="Arial"/>
          <w:sz w:val="22"/>
          <w:szCs w:val="22"/>
          <w:lang w:val="es-AR"/>
        </w:rPr>
        <w:t>Todos los documentos solicitados para cada beca según lo descrito en el</w:t>
      </w:r>
      <w:r w:rsidR="00787F54" w:rsidRPr="00787F54">
        <w:rPr>
          <w:rFonts w:asciiTheme="majorHAnsi" w:hAnsiTheme="majorHAnsi" w:cs="Arial"/>
          <w:sz w:val="22"/>
          <w:szCs w:val="22"/>
          <w:lang w:val="es-AR"/>
        </w:rPr>
        <w:t xml:space="preserve"> Formulario de Aplicación</w:t>
      </w:r>
      <w:r w:rsidR="00787F54">
        <w:rPr>
          <w:rFonts w:asciiTheme="majorHAnsi" w:hAnsiTheme="majorHAnsi" w:cs="Arial"/>
          <w:sz w:val="22"/>
          <w:szCs w:val="22"/>
        </w:rPr>
        <w:t xml:space="preserve"> EMHE</w:t>
      </w:r>
      <w:r w:rsidRPr="00850A37">
        <w:rPr>
          <w:rFonts w:asciiTheme="majorHAnsi" w:hAnsiTheme="majorHAnsi" w:cs="Arial"/>
          <w:sz w:val="22"/>
          <w:szCs w:val="22"/>
          <w:lang w:val="es-ES"/>
        </w:rPr>
        <w:t>.</w:t>
      </w:r>
    </w:p>
    <w:p w:rsidR="00850A37" w:rsidRPr="00850A37" w:rsidRDefault="00850A37" w:rsidP="00850A37">
      <w:pPr>
        <w:numPr>
          <w:ilvl w:val="0"/>
          <w:numId w:val="14"/>
        </w:numPr>
        <w:spacing w:line="360" w:lineRule="auto"/>
        <w:rPr>
          <w:rFonts w:asciiTheme="majorHAnsi" w:hAnsiTheme="majorHAnsi" w:cs="Arial"/>
          <w:sz w:val="22"/>
          <w:szCs w:val="22"/>
          <w:lang w:val="es-ES"/>
        </w:rPr>
      </w:pPr>
      <w:r w:rsidRPr="00850A37">
        <w:rPr>
          <w:rFonts w:asciiTheme="majorHAnsi" w:hAnsiTheme="majorHAnsi" w:cs="Arial"/>
          <w:sz w:val="22"/>
          <w:szCs w:val="22"/>
          <w:lang w:val="es-ES"/>
        </w:rPr>
        <w:t>La carta de aceptación del laboratorio europeo de acogida.</w:t>
      </w:r>
    </w:p>
    <w:p w:rsidR="00850A37" w:rsidRDefault="00850A37" w:rsidP="00850A37">
      <w:pPr>
        <w:spacing w:line="360" w:lineRule="auto"/>
        <w:jc w:val="both"/>
        <w:rPr>
          <w:rFonts w:asciiTheme="majorHAnsi" w:hAnsiTheme="majorHAnsi" w:cs="Arial"/>
          <w:b/>
          <w:sz w:val="22"/>
          <w:szCs w:val="22"/>
          <w:lang w:val="es-ES"/>
        </w:rPr>
      </w:pPr>
    </w:p>
    <w:p w:rsidR="00850A37" w:rsidRPr="00850A37" w:rsidRDefault="00850A37" w:rsidP="00850A37">
      <w:pPr>
        <w:spacing w:line="360" w:lineRule="auto"/>
        <w:jc w:val="both"/>
        <w:rPr>
          <w:rFonts w:asciiTheme="majorHAnsi" w:hAnsiTheme="majorHAnsi" w:cs="Arial"/>
          <w:b/>
          <w:sz w:val="22"/>
          <w:szCs w:val="22"/>
          <w:lang w:val="es-ES"/>
        </w:rPr>
      </w:pPr>
      <w:r w:rsidRPr="00850A37">
        <w:rPr>
          <w:rFonts w:asciiTheme="majorHAnsi" w:hAnsiTheme="majorHAnsi" w:cs="Arial"/>
          <w:b/>
          <w:sz w:val="22"/>
          <w:szCs w:val="22"/>
          <w:lang w:val="es-ES"/>
        </w:rPr>
        <w:t>Cada candidato será responsable de:</w:t>
      </w:r>
    </w:p>
    <w:p w:rsidR="00850A37" w:rsidRDefault="00850A37" w:rsidP="00850A37">
      <w:pPr>
        <w:pStyle w:val="Prrafodelista"/>
        <w:numPr>
          <w:ilvl w:val="0"/>
          <w:numId w:val="36"/>
        </w:numPr>
        <w:spacing w:line="360" w:lineRule="auto"/>
        <w:jc w:val="both"/>
        <w:rPr>
          <w:rFonts w:asciiTheme="majorHAnsi" w:hAnsiTheme="majorHAnsi" w:cs="Arial"/>
          <w:sz w:val="22"/>
          <w:szCs w:val="22"/>
          <w:lang w:val="es-ES"/>
        </w:rPr>
      </w:pPr>
      <w:r w:rsidRPr="00850A37">
        <w:rPr>
          <w:rFonts w:asciiTheme="majorHAnsi" w:hAnsiTheme="majorHAnsi" w:cs="Arial"/>
          <w:sz w:val="22"/>
          <w:szCs w:val="22"/>
          <w:lang w:val="es-ES"/>
        </w:rPr>
        <w:t>Verificar  las condiciones de elegibilidad propias en función del tipo de ayuda.</w:t>
      </w:r>
    </w:p>
    <w:p w:rsidR="005329F6" w:rsidRDefault="00850A37" w:rsidP="00850A37">
      <w:pPr>
        <w:pStyle w:val="Prrafodelista"/>
        <w:numPr>
          <w:ilvl w:val="0"/>
          <w:numId w:val="36"/>
        </w:numPr>
        <w:spacing w:line="360" w:lineRule="auto"/>
        <w:jc w:val="both"/>
        <w:rPr>
          <w:rFonts w:asciiTheme="majorHAnsi" w:hAnsiTheme="majorHAnsi" w:cs="Arial"/>
          <w:sz w:val="22"/>
          <w:szCs w:val="22"/>
          <w:lang w:val="es-ES"/>
        </w:rPr>
      </w:pPr>
      <w:r w:rsidRPr="00850A37">
        <w:rPr>
          <w:rFonts w:asciiTheme="majorHAnsi" w:hAnsiTheme="majorHAnsi" w:cs="Arial"/>
          <w:sz w:val="22"/>
          <w:szCs w:val="22"/>
          <w:lang w:val="es-ES"/>
        </w:rPr>
        <w:t>Contactar a uno de los laboratorios europeos listados en las tablas con los proyectos de investigación a fin de conseguir la carta de aceptación del laboratorio de acogida y presentar seguidamente su candidatura.</w:t>
      </w:r>
    </w:p>
    <w:p w:rsidR="00850A37" w:rsidRPr="00850A37" w:rsidRDefault="00850A37" w:rsidP="00850A37">
      <w:pPr>
        <w:pStyle w:val="Prrafodelista"/>
        <w:spacing w:line="360" w:lineRule="auto"/>
        <w:jc w:val="both"/>
        <w:rPr>
          <w:rFonts w:asciiTheme="majorHAnsi" w:hAnsiTheme="majorHAnsi" w:cs="Arial"/>
          <w:sz w:val="22"/>
          <w:szCs w:val="22"/>
          <w:lang w:val="es-ES"/>
        </w:rPr>
      </w:pPr>
    </w:p>
    <w:p w:rsidR="00850A37" w:rsidRPr="00850A37" w:rsidRDefault="00850A37" w:rsidP="00850A37">
      <w:pPr>
        <w:numPr>
          <w:ilvl w:val="1"/>
          <w:numId w:val="6"/>
        </w:numPr>
        <w:spacing w:line="360" w:lineRule="auto"/>
        <w:jc w:val="both"/>
        <w:rPr>
          <w:rFonts w:asciiTheme="majorHAnsi" w:hAnsiTheme="majorHAnsi" w:cs="Arial"/>
          <w:b/>
          <w:sz w:val="22"/>
          <w:szCs w:val="22"/>
          <w:lang w:val="es-ES"/>
        </w:rPr>
      </w:pPr>
      <w:r w:rsidRPr="00850A37">
        <w:rPr>
          <w:rFonts w:asciiTheme="majorHAnsi" w:hAnsiTheme="majorHAnsi" w:cs="Arial"/>
          <w:b/>
          <w:sz w:val="22"/>
          <w:szCs w:val="22"/>
          <w:lang w:val="es-ES"/>
        </w:rPr>
        <w:t>01/11/2017 – 08/12/2017: Periodo de evaluación</w:t>
      </w:r>
    </w:p>
    <w:p w:rsidR="00850A37" w:rsidRPr="00850A37" w:rsidRDefault="00850A37" w:rsidP="00850A37">
      <w:pPr>
        <w:spacing w:line="360" w:lineRule="auto"/>
        <w:jc w:val="both"/>
        <w:rPr>
          <w:rFonts w:asciiTheme="majorHAnsi" w:hAnsiTheme="majorHAnsi" w:cs="Arial"/>
          <w:sz w:val="22"/>
          <w:szCs w:val="22"/>
          <w:lang w:val="es-ES"/>
        </w:rPr>
      </w:pPr>
      <w:r w:rsidRPr="00850A37">
        <w:rPr>
          <w:rFonts w:asciiTheme="majorHAnsi" w:hAnsiTheme="majorHAnsi" w:cs="Arial"/>
          <w:sz w:val="22"/>
          <w:szCs w:val="22"/>
          <w:lang w:val="es-ES"/>
        </w:rPr>
        <w:t>Por cada beca</w:t>
      </w:r>
      <w:r>
        <w:rPr>
          <w:rFonts w:asciiTheme="majorHAnsi" w:hAnsiTheme="majorHAnsi" w:cs="Arial"/>
          <w:sz w:val="22"/>
          <w:szCs w:val="22"/>
          <w:lang w:val="es-ES"/>
        </w:rPr>
        <w:t>,</w:t>
      </w:r>
      <w:r w:rsidRPr="00850A37">
        <w:rPr>
          <w:rFonts w:asciiTheme="majorHAnsi" w:hAnsiTheme="majorHAnsi" w:cs="Arial"/>
          <w:sz w:val="22"/>
          <w:szCs w:val="22"/>
          <w:lang w:val="es-ES"/>
        </w:rPr>
        <w:t xml:space="preserve"> la evaluación de las candidaturas se realizará en dos etapas:</w:t>
      </w:r>
    </w:p>
    <w:p w:rsidR="00850A37" w:rsidRPr="00850A37" w:rsidRDefault="00850A37" w:rsidP="00850A37">
      <w:pPr>
        <w:pStyle w:val="Prrafodelista"/>
        <w:numPr>
          <w:ilvl w:val="0"/>
          <w:numId w:val="36"/>
        </w:numPr>
        <w:spacing w:line="360" w:lineRule="auto"/>
        <w:jc w:val="both"/>
        <w:rPr>
          <w:rFonts w:asciiTheme="majorHAnsi" w:hAnsiTheme="majorHAnsi" w:cs="Arial"/>
          <w:sz w:val="22"/>
          <w:szCs w:val="22"/>
          <w:lang w:val="es-ES"/>
        </w:rPr>
      </w:pPr>
      <w:r w:rsidRPr="00850A37">
        <w:rPr>
          <w:rFonts w:asciiTheme="majorHAnsi" w:hAnsiTheme="majorHAnsi" w:cs="Arial"/>
          <w:sz w:val="22"/>
          <w:szCs w:val="22"/>
          <w:lang w:val="es-ES"/>
        </w:rPr>
        <w:t>Evaluación ADMINISTRATIVA: validación de la documentación completa de cada candidatura por el organismo financiador de la beca</w:t>
      </w:r>
      <w:r>
        <w:rPr>
          <w:rFonts w:asciiTheme="majorHAnsi" w:hAnsiTheme="majorHAnsi" w:cs="Arial"/>
          <w:sz w:val="22"/>
          <w:szCs w:val="22"/>
          <w:lang w:val="es-ES"/>
        </w:rPr>
        <w:t>.</w:t>
      </w:r>
    </w:p>
    <w:p w:rsidR="00850A37" w:rsidRPr="00850A37" w:rsidRDefault="00850A37" w:rsidP="00850A37">
      <w:pPr>
        <w:pStyle w:val="Prrafodelista"/>
        <w:numPr>
          <w:ilvl w:val="0"/>
          <w:numId w:val="36"/>
        </w:numPr>
        <w:spacing w:line="360" w:lineRule="auto"/>
        <w:jc w:val="both"/>
        <w:rPr>
          <w:rFonts w:asciiTheme="majorHAnsi" w:hAnsiTheme="majorHAnsi" w:cs="Arial"/>
          <w:sz w:val="22"/>
          <w:szCs w:val="22"/>
          <w:lang w:val="es-ES"/>
        </w:rPr>
      </w:pPr>
      <w:r w:rsidRPr="00850A37">
        <w:rPr>
          <w:rFonts w:asciiTheme="majorHAnsi" w:hAnsiTheme="majorHAnsi" w:cs="Arial"/>
          <w:sz w:val="22"/>
          <w:szCs w:val="22"/>
          <w:lang w:val="es-ES"/>
        </w:rPr>
        <w:t>Evaluación CIENTIFICA: valoración por parte de un comité científico nacional, en estrecha cooperación con la institución financiadora del país de procedencia del candidato</w:t>
      </w:r>
      <w:r>
        <w:rPr>
          <w:rFonts w:asciiTheme="majorHAnsi" w:hAnsiTheme="majorHAnsi" w:cs="Arial"/>
          <w:sz w:val="22"/>
          <w:szCs w:val="22"/>
          <w:lang w:val="es-ES"/>
        </w:rPr>
        <w:t>.</w:t>
      </w:r>
    </w:p>
    <w:p w:rsidR="00CA491E" w:rsidRPr="00FD1037" w:rsidRDefault="00CA491E" w:rsidP="00FD1037">
      <w:pPr>
        <w:pStyle w:val="Prrafodelista"/>
        <w:spacing w:line="360" w:lineRule="auto"/>
        <w:jc w:val="both"/>
        <w:rPr>
          <w:rFonts w:asciiTheme="majorHAnsi" w:hAnsiTheme="majorHAnsi" w:cs="Arial"/>
          <w:sz w:val="22"/>
          <w:szCs w:val="22"/>
          <w:lang w:val="es-ES"/>
        </w:rPr>
      </w:pPr>
    </w:p>
    <w:p w:rsidR="00850A37" w:rsidRPr="00850A37" w:rsidRDefault="00850A37" w:rsidP="00850A37">
      <w:pPr>
        <w:pStyle w:val="Prrafodelista"/>
        <w:numPr>
          <w:ilvl w:val="1"/>
          <w:numId w:val="6"/>
        </w:numPr>
        <w:rPr>
          <w:rFonts w:asciiTheme="majorHAnsi" w:hAnsiTheme="majorHAnsi" w:cs="Arial"/>
          <w:b/>
          <w:sz w:val="22"/>
          <w:szCs w:val="22"/>
          <w:lang w:val="es-ES"/>
        </w:rPr>
      </w:pPr>
      <w:r w:rsidRPr="00850A37">
        <w:rPr>
          <w:rFonts w:asciiTheme="majorHAnsi" w:hAnsiTheme="majorHAnsi" w:cs="Arial"/>
          <w:b/>
          <w:sz w:val="22"/>
          <w:szCs w:val="22"/>
          <w:lang w:val="es-ES"/>
        </w:rPr>
        <w:t>11-15/12/2017: Comité de coordinación</w:t>
      </w:r>
      <w:r>
        <w:rPr>
          <w:rFonts w:asciiTheme="majorHAnsi" w:hAnsiTheme="majorHAnsi" w:cs="Arial"/>
          <w:b/>
          <w:sz w:val="22"/>
          <w:szCs w:val="22"/>
          <w:lang w:val="es-ES"/>
        </w:rPr>
        <w:t xml:space="preserve"> del Programa </w:t>
      </w:r>
      <w:r w:rsidRPr="00850A37">
        <w:rPr>
          <w:rFonts w:asciiTheme="majorHAnsi" w:hAnsiTheme="majorHAnsi" w:cs="Arial"/>
          <w:b/>
          <w:sz w:val="22"/>
          <w:szCs w:val="22"/>
          <w:lang w:val="es-ES"/>
        </w:rPr>
        <w:t xml:space="preserve"> EMHE</w:t>
      </w:r>
    </w:p>
    <w:p w:rsidR="00850A37" w:rsidRPr="0001477C" w:rsidRDefault="007872DF" w:rsidP="00850A37">
      <w:pPr>
        <w:spacing w:line="360" w:lineRule="auto"/>
        <w:jc w:val="both"/>
        <w:rPr>
          <w:rFonts w:ascii="Arial" w:hAnsi="Arial" w:cs="Arial"/>
          <w:sz w:val="16"/>
          <w:szCs w:val="20"/>
          <w:lang w:val="es-ES"/>
        </w:rPr>
      </w:pPr>
      <w:r w:rsidRPr="00FD1037">
        <w:rPr>
          <w:rFonts w:asciiTheme="majorHAnsi" w:hAnsiTheme="majorHAnsi" w:cs="Arial"/>
          <w:sz w:val="22"/>
          <w:szCs w:val="22"/>
          <w:lang w:val="es-ES"/>
        </w:rPr>
        <w:t>El Comité de coordinación del programa EMHE</w:t>
      </w:r>
      <w:r w:rsidR="00890870" w:rsidRPr="00FD1037">
        <w:rPr>
          <w:rFonts w:asciiTheme="majorHAnsi" w:hAnsiTheme="majorHAnsi" w:cs="Arial"/>
          <w:sz w:val="22"/>
          <w:szCs w:val="22"/>
          <w:lang w:val="es-ES"/>
        </w:rPr>
        <w:t xml:space="preserve"> (constituido </w:t>
      </w:r>
      <w:r w:rsidR="0037615C" w:rsidRPr="00FD1037">
        <w:rPr>
          <w:rFonts w:asciiTheme="majorHAnsi" w:hAnsiTheme="majorHAnsi" w:cs="Arial"/>
          <w:sz w:val="22"/>
          <w:szCs w:val="22"/>
          <w:lang w:val="es-ES"/>
        </w:rPr>
        <w:t>por un</w:t>
      </w:r>
      <w:r w:rsidR="00890870" w:rsidRPr="00FD1037">
        <w:rPr>
          <w:rFonts w:asciiTheme="majorHAnsi" w:hAnsiTheme="majorHAnsi" w:cs="Arial"/>
          <w:sz w:val="22"/>
          <w:szCs w:val="22"/>
          <w:lang w:val="es-ES"/>
        </w:rPr>
        <w:t xml:space="preserve"> representante de cada país participante </w:t>
      </w:r>
      <w:r w:rsidR="0037615C" w:rsidRPr="00FD1037">
        <w:rPr>
          <w:rFonts w:asciiTheme="majorHAnsi" w:hAnsiTheme="majorHAnsi" w:cs="Arial"/>
          <w:sz w:val="22"/>
          <w:szCs w:val="22"/>
          <w:lang w:val="es-ES"/>
        </w:rPr>
        <w:t>del P</w:t>
      </w:r>
      <w:r w:rsidR="00890870" w:rsidRPr="00FD1037">
        <w:rPr>
          <w:rFonts w:asciiTheme="majorHAnsi" w:hAnsiTheme="majorHAnsi" w:cs="Arial"/>
          <w:sz w:val="22"/>
          <w:szCs w:val="22"/>
          <w:lang w:val="es-ES"/>
        </w:rPr>
        <w:t>rograma)</w:t>
      </w:r>
      <w:r w:rsidRPr="00FD1037">
        <w:rPr>
          <w:rFonts w:asciiTheme="majorHAnsi" w:hAnsiTheme="majorHAnsi" w:cs="Arial"/>
          <w:sz w:val="22"/>
          <w:szCs w:val="22"/>
          <w:lang w:val="es-ES"/>
        </w:rPr>
        <w:t xml:space="preserve"> se reunirá </w:t>
      </w:r>
      <w:r w:rsidR="00850A37">
        <w:rPr>
          <w:rFonts w:asciiTheme="majorHAnsi" w:hAnsiTheme="majorHAnsi" w:cs="Arial"/>
          <w:sz w:val="22"/>
          <w:szCs w:val="22"/>
          <w:lang w:val="es-ES"/>
        </w:rPr>
        <w:t xml:space="preserve">a mediados del mes de diciembre de 2017 para validar las candidaturas recibidas y las evaluaciones realizadas. </w:t>
      </w:r>
    </w:p>
    <w:p w:rsidR="0037615C" w:rsidRPr="00FD1037" w:rsidRDefault="0037615C" w:rsidP="00FD1037">
      <w:pPr>
        <w:spacing w:line="360" w:lineRule="auto"/>
        <w:contextualSpacing/>
        <w:jc w:val="both"/>
        <w:rPr>
          <w:rFonts w:asciiTheme="majorHAnsi" w:hAnsiTheme="majorHAnsi" w:cs="Arial"/>
          <w:b/>
          <w:sz w:val="22"/>
          <w:szCs w:val="22"/>
          <w:lang w:val="es-ES"/>
        </w:rPr>
      </w:pPr>
    </w:p>
    <w:p w:rsidR="00850A37" w:rsidRPr="00850A37" w:rsidRDefault="00850A37" w:rsidP="00850A37">
      <w:pPr>
        <w:pStyle w:val="Prrafodelista"/>
        <w:numPr>
          <w:ilvl w:val="1"/>
          <w:numId w:val="6"/>
        </w:numPr>
        <w:spacing w:line="360" w:lineRule="auto"/>
        <w:jc w:val="both"/>
        <w:rPr>
          <w:rFonts w:asciiTheme="majorHAnsi" w:hAnsiTheme="majorHAnsi" w:cs="Arial"/>
          <w:b/>
          <w:sz w:val="22"/>
          <w:szCs w:val="22"/>
          <w:lang w:val="es-ES"/>
        </w:rPr>
      </w:pPr>
      <w:r w:rsidRPr="00850A37">
        <w:rPr>
          <w:rFonts w:asciiTheme="majorHAnsi" w:hAnsiTheme="majorHAnsi" w:cs="Arial"/>
          <w:b/>
          <w:sz w:val="22"/>
          <w:szCs w:val="22"/>
          <w:lang w:val="es-ES"/>
        </w:rPr>
        <w:t>A partir del 15/12/2017: Resolución de la Convocatoria</w:t>
      </w:r>
    </w:p>
    <w:p w:rsidR="0037615C" w:rsidRPr="00FD1037" w:rsidRDefault="0037615C" w:rsidP="00FD1037">
      <w:pPr>
        <w:spacing w:line="360" w:lineRule="auto"/>
        <w:ind w:firstLine="708"/>
        <w:contextualSpacing/>
        <w:jc w:val="both"/>
        <w:rPr>
          <w:rFonts w:asciiTheme="majorHAnsi" w:hAnsiTheme="majorHAnsi" w:cs="Arial"/>
          <w:b/>
          <w:sz w:val="22"/>
          <w:szCs w:val="22"/>
          <w:lang w:val="es-ES"/>
        </w:rPr>
      </w:pPr>
    </w:p>
    <w:p w:rsidR="00850A37" w:rsidRPr="00850A37" w:rsidRDefault="00850A37" w:rsidP="00850A37">
      <w:pPr>
        <w:numPr>
          <w:ilvl w:val="1"/>
          <w:numId w:val="6"/>
        </w:numPr>
        <w:spacing w:line="360" w:lineRule="auto"/>
        <w:jc w:val="both"/>
        <w:rPr>
          <w:rFonts w:asciiTheme="majorHAnsi" w:hAnsiTheme="majorHAnsi" w:cs="Arial"/>
          <w:b/>
          <w:sz w:val="22"/>
          <w:szCs w:val="22"/>
          <w:lang w:val="es-ES"/>
        </w:rPr>
      </w:pPr>
      <w:r w:rsidRPr="00850A37">
        <w:rPr>
          <w:rFonts w:asciiTheme="majorHAnsi" w:hAnsiTheme="majorHAnsi" w:cs="Arial"/>
          <w:b/>
          <w:sz w:val="22"/>
          <w:szCs w:val="22"/>
          <w:lang w:val="es-ES"/>
        </w:rPr>
        <w:t>Febrero – Septiembre 2018: Procesos administrativos para los candidatos seleccionados</w:t>
      </w:r>
    </w:p>
    <w:p w:rsidR="0037615C" w:rsidRPr="00FD1037" w:rsidRDefault="00275279" w:rsidP="00850A37">
      <w:pPr>
        <w:spacing w:line="360" w:lineRule="auto"/>
        <w:jc w:val="both"/>
        <w:rPr>
          <w:rFonts w:asciiTheme="majorHAnsi" w:hAnsiTheme="majorHAnsi" w:cs="Arial"/>
          <w:sz w:val="22"/>
          <w:szCs w:val="22"/>
          <w:lang w:val="es-ES"/>
        </w:rPr>
      </w:pPr>
      <w:r w:rsidRPr="00FD1037">
        <w:rPr>
          <w:rFonts w:asciiTheme="majorHAnsi" w:hAnsiTheme="majorHAnsi" w:cs="Arial"/>
          <w:sz w:val="22"/>
          <w:szCs w:val="22"/>
          <w:lang w:val="es-ES"/>
        </w:rPr>
        <w:lastRenderedPageBreak/>
        <w:t>Los candidatos seleccionados deberán</w:t>
      </w:r>
      <w:r w:rsidR="0037615C" w:rsidRPr="00FD1037">
        <w:rPr>
          <w:rFonts w:asciiTheme="majorHAnsi" w:hAnsiTheme="majorHAnsi" w:cs="Arial"/>
          <w:sz w:val="22"/>
          <w:szCs w:val="22"/>
          <w:lang w:val="es-ES"/>
        </w:rPr>
        <w:t xml:space="preserve"> contactarse con el MINCYT para</w:t>
      </w:r>
      <w:r w:rsidRPr="00FD1037">
        <w:rPr>
          <w:rFonts w:asciiTheme="majorHAnsi" w:hAnsiTheme="majorHAnsi" w:cs="Arial"/>
          <w:sz w:val="22"/>
          <w:szCs w:val="22"/>
          <w:lang w:val="es-ES"/>
        </w:rPr>
        <w:t xml:space="preserve"> </w:t>
      </w:r>
      <w:r w:rsidR="0037615C" w:rsidRPr="00FD1037">
        <w:rPr>
          <w:rFonts w:asciiTheme="majorHAnsi" w:hAnsiTheme="majorHAnsi" w:cs="Arial"/>
          <w:sz w:val="22"/>
          <w:szCs w:val="22"/>
          <w:lang w:val="es-ES"/>
        </w:rPr>
        <w:t>realizar s</w:t>
      </w:r>
      <w:r w:rsidRPr="00FD1037">
        <w:rPr>
          <w:rFonts w:asciiTheme="majorHAnsi" w:hAnsiTheme="majorHAnsi" w:cs="Arial"/>
          <w:sz w:val="22"/>
          <w:szCs w:val="22"/>
          <w:lang w:val="es-ES"/>
        </w:rPr>
        <w:t xml:space="preserve">us </w:t>
      </w:r>
      <w:r w:rsidR="00B41531" w:rsidRPr="00FD1037">
        <w:rPr>
          <w:rFonts w:asciiTheme="majorHAnsi" w:hAnsiTheme="majorHAnsi" w:cs="Arial"/>
          <w:sz w:val="22"/>
          <w:szCs w:val="22"/>
          <w:lang w:val="es-ES"/>
        </w:rPr>
        <w:t>trámites</w:t>
      </w:r>
      <w:r w:rsidRPr="00FD1037">
        <w:rPr>
          <w:rFonts w:asciiTheme="majorHAnsi" w:hAnsiTheme="majorHAnsi" w:cs="Arial"/>
          <w:sz w:val="22"/>
          <w:szCs w:val="22"/>
          <w:lang w:val="es-ES"/>
        </w:rPr>
        <w:t xml:space="preserve"> administrativos </w:t>
      </w:r>
      <w:r w:rsidR="0037615C" w:rsidRPr="00FD1037">
        <w:rPr>
          <w:rFonts w:asciiTheme="majorHAnsi" w:hAnsiTheme="majorHAnsi" w:cs="Arial"/>
          <w:sz w:val="22"/>
          <w:szCs w:val="22"/>
          <w:lang w:val="es-ES"/>
        </w:rPr>
        <w:t xml:space="preserve">correspondientes a fin de </w:t>
      </w:r>
      <w:r w:rsidR="00890870" w:rsidRPr="00FD1037">
        <w:rPr>
          <w:rFonts w:asciiTheme="majorHAnsi" w:hAnsiTheme="majorHAnsi" w:cs="Arial"/>
          <w:sz w:val="22"/>
          <w:szCs w:val="22"/>
          <w:lang w:val="es-ES"/>
        </w:rPr>
        <w:t xml:space="preserve">formalizar </w:t>
      </w:r>
      <w:r w:rsidR="00CB45A8">
        <w:rPr>
          <w:rFonts w:asciiTheme="majorHAnsi" w:hAnsiTheme="majorHAnsi" w:cs="Arial"/>
          <w:sz w:val="22"/>
          <w:szCs w:val="22"/>
          <w:lang w:val="es-ES"/>
        </w:rPr>
        <w:t>sus candidaturas (r</w:t>
      </w:r>
      <w:r w:rsidR="0037615C" w:rsidRPr="00FD1037">
        <w:rPr>
          <w:rFonts w:asciiTheme="majorHAnsi" w:hAnsiTheme="majorHAnsi" w:cs="Arial"/>
          <w:sz w:val="22"/>
          <w:szCs w:val="22"/>
          <w:lang w:val="es-ES"/>
        </w:rPr>
        <w:t>ecursos humanos, obtención del visado, etc.).</w:t>
      </w:r>
    </w:p>
    <w:p w:rsidR="00C91847" w:rsidRPr="00FD1037" w:rsidRDefault="00C91847" w:rsidP="00FD1037">
      <w:pPr>
        <w:spacing w:line="360" w:lineRule="auto"/>
        <w:contextualSpacing/>
        <w:jc w:val="both"/>
        <w:rPr>
          <w:rFonts w:asciiTheme="majorHAnsi" w:hAnsiTheme="majorHAnsi" w:cs="Arial"/>
          <w:b/>
          <w:sz w:val="22"/>
          <w:szCs w:val="22"/>
          <w:lang w:val="es-ES"/>
        </w:rPr>
      </w:pPr>
    </w:p>
    <w:p w:rsidR="00405F65" w:rsidRPr="00CB45A8" w:rsidRDefault="00850A37" w:rsidP="00850A37">
      <w:pPr>
        <w:pStyle w:val="Prrafodelista"/>
        <w:numPr>
          <w:ilvl w:val="1"/>
          <w:numId w:val="6"/>
        </w:numPr>
        <w:spacing w:line="360" w:lineRule="auto"/>
        <w:jc w:val="both"/>
        <w:rPr>
          <w:rFonts w:asciiTheme="majorHAnsi" w:hAnsiTheme="majorHAnsi" w:cs="Arial"/>
          <w:b/>
          <w:sz w:val="22"/>
          <w:szCs w:val="22"/>
          <w:lang w:val="es-ES"/>
        </w:rPr>
      </w:pPr>
      <w:r>
        <w:rPr>
          <w:rFonts w:asciiTheme="majorHAnsi" w:hAnsiTheme="majorHAnsi" w:cs="Arial"/>
          <w:b/>
          <w:sz w:val="22"/>
          <w:szCs w:val="22"/>
          <w:lang w:val="es-ES"/>
        </w:rPr>
        <w:t>Octubre 201</w:t>
      </w:r>
      <w:r w:rsidR="0008336F">
        <w:rPr>
          <w:rFonts w:asciiTheme="majorHAnsi" w:hAnsiTheme="majorHAnsi" w:cs="Arial"/>
          <w:b/>
          <w:sz w:val="22"/>
          <w:szCs w:val="22"/>
          <w:lang w:val="es-ES"/>
        </w:rPr>
        <w:t>8</w:t>
      </w:r>
      <w:r w:rsidR="0037615C" w:rsidRPr="00CB45A8">
        <w:rPr>
          <w:rFonts w:asciiTheme="majorHAnsi" w:hAnsiTheme="majorHAnsi" w:cs="Arial"/>
          <w:b/>
          <w:sz w:val="22"/>
          <w:szCs w:val="22"/>
          <w:lang w:val="es-ES"/>
        </w:rPr>
        <w:t>: Inicio de las estancias</w:t>
      </w:r>
    </w:p>
    <w:p w:rsidR="0037615C" w:rsidRPr="00FD1037" w:rsidRDefault="0037615C" w:rsidP="00850A37">
      <w:pPr>
        <w:spacing w:line="360" w:lineRule="auto"/>
        <w:jc w:val="both"/>
        <w:rPr>
          <w:rFonts w:asciiTheme="majorHAnsi" w:hAnsiTheme="majorHAnsi" w:cs="Arial"/>
          <w:sz w:val="22"/>
          <w:szCs w:val="22"/>
          <w:lang w:val="es-ES"/>
        </w:rPr>
      </w:pPr>
      <w:r w:rsidRPr="00FD1037">
        <w:rPr>
          <w:rFonts w:asciiTheme="majorHAnsi" w:hAnsiTheme="majorHAnsi" w:cs="Arial"/>
          <w:sz w:val="22"/>
          <w:szCs w:val="22"/>
          <w:lang w:val="es-ES"/>
        </w:rPr>
        <w:t>Se estima que las estancias en los laboratorios europeos comien</w:t>
      </w:r>
      <w:r w:rsidR="00850A37">
        <w:rPr>
          <w:rFonts w:asciiTheme="majorHAnsi" w:hAnsiTheme="majorHAnsi" w:cs="Arial"/>
          <w:sz w:val="22"/>
          <w:szCs w:val="22"/>
          <w:lang w:val="es-ES"/>
        </w:rPr>
        <w:t>cen  a partir de octubre de 2018</w:t>
      </w:r>
      <w:r w:rsidRPr="00FD1037">
        <w:rPr>
          <w:rFonts w:asciiTheme="majorHAnsi" w:hAnsiTheme="majorHAnsi" w:cs="Arial"/>
          <w:sz w:val="22"/>
          <w:szCs w:val="22"/>
          <w:lang w:val="es-ES"/>
        </w:rPr>
        <w:t>. En el caso de las ayudas CSIC-EMHE, éstas podrán comenzar a partir del mes de febrero de 201</w:t>
      </w:r>
      <w:r w:rsidR="00850A37">
        <w:rPr>
          <w:rFonts w:asciiTheme="majorHAnsi" w:hAnsiTheme="majorHAnsi" w:cs="Arial"/>
          <w:sz w:val="22"/>
          <w:szCs w:val="22"/>
          <w:lang w:val="es-ES"/>
        </w:rPr>
        <w:t>8</w:t>
      </w:r>
      <w:r w:rsidRPr="00FD1037">
        <w:rPr>
          <w:rFonts w:asciiTheme="majorHAnsi" w:hAnsiTheme="majorHAnsi" w:cs="Arial"/>
          <w:sz w:val="22"/>
          <w:szCs w:val="22"/>
          <w:lang w:val="es-ES"/>
        </w:rPr>
        <w:t>.</w:t>
      </w:r>
    </w:p>
    <w:p w:rsidR="00CB45A8" w:rsidRPr="00FD1037" w:rsidRDefault="00CB45A8" w:rsidP="00FD1037">
      <w:pPr>
        <w:spacing w:line="360" w:lineRule="auto"/>
        <w:jc w:val="both"/>
        <w:rPr>
          <w:rFonts w:asciiTheme="majorHAnsi" w:hAnsiTheme="majorHAnsi" w:cs="Arial"/>
          <w:sz w:val="22"/>
          <w:szCs w:val="22"/>
          <w:lang w:val="es-ES"/>
        </w:rPr>
      </w:pPr>
    </w:p>
    <w:p w:rsidR="00C91847" w:rsidRPr="00614B82" w:rsidRDefault="000A6387" w:rsidP="00614B82">
      <w:pPr>
        <w:pStyle w:val="Prrafodelista"/>
        <w:numPr>
          <w:ilvl w:val="0"/>
          <w:numId w:val="29"/>
        </w:numPr>
        <w:spacing w:line="360" w:lineRule="auto"/>
        <w:rPr>
          <w:rFonts w:asciiTheme="majorHAnsi" w:hAnsiTheme="majorHAnsi" w:cs="Arial"/>
          <w:b/>
          <w:sz w:val="22"/>
          <w:szCs w:val="22"/>
          <w:u w:val="single"/>
          <w:lang w:val="es-AR"/>
        </w:rPr>
      </w:pPr>
      <w:r w:rsidRPr="00614B82">
        <w:rPr>
          <w:rFonts w:asciiTheme="majorHAnsi" w:hAnsiTheme="majorHAnsi" w:cs="Arial"/>
          <w:b/>
          <w:sz w:val="22"/>
          <w:szCs w:val="22"/>
          <w:u w:val="single"/>
          <w:lang w:val="es-AR"/>
        </w:rPr>
        <w:t>Solicitud</w:t>
      </w:r>
      <w:r w:rsidR="009F7333" w:rsidRPr="00614B82">
        <w:rPr>
          <w:rFonts w:asciiTheme="majorHAnsi" w:hAnsiTheme="majorHAnsi" w:cs="Arial"/>
          <w:b/>
          <w:sz w:val="22"/>
          <w:szCs w:val="22"/>
          <w:u w:val="single"/>
          <w:lang w:val="es-AR"/>
        </w:rPr>
        <w:t xml:space="preserve">   </w:t>
      </w:r>
    </w:p>
    <w:p w:rsidR="00850A37" w:rsidRPr="00850A37" w:rsidRDefault="00850A37" w:rsidP="00850A37">
      <w:pPr>
        <w:pStyle w:val="Prrafodelista"/>
        <w:numPr>
          <w:ilvl w:val="0"/>
          <w:numId w:val="39"/>
        </w:numPr>
        <w:spacing w:line="360" w:lineRule="auto"/>
        <w:jc w:val="both"/>
        <w:rPr>
          <w:rFonts w:asciiTheme="majorHAnsi" w:hAnsiTheme="majorHAnsi" w:cs="Arial"/>
          <w:i/>
          <w:sz w:val="22"/>
          <w:szCs w:val="22"/>
          <w:lang w:val="es-ES"/>
        </w:rPr>
      </w:pPr>
      <w:r w:rsidRPr="00850A37">
        <w:rPr>
          <w:rFonts w:asciiTheme="majorHAnsi" w:hAnsiTheme="majorHAnsi" w:cs="Arial"/>
          <w:i/>
          <w:sz w:val="22"/>
          <w:szCs w:val="22"/>
          <w:lang w:val="es-ES"/>
        </w:rPr>
        <w:t xml:space="preserve">Pasantía Argentina / </w:t>
      </w:r>
      <w:proofErr w:type="spellStart"/>
      <w:r w:rsidRPr="00850A37">
        <w:rPr>
          <w:rFonts w:asciiTheme="majorHAnsi" w:hAnsiTheme="majorHAnsi" w:cs="Arial"/>
          <w:i/>
          <w:sz w:val="22"/>
          <w:szCs w:val="22"/>
          <w:lang w:val="es-ES"/>
        </w:rPr>
        <w:t>Institut</w:t>
      </w:r>
      <w:proofErr w:type="spellEnd"/>
      <w:r w:rsidRPr="00850A37">
        <w:rPr>
          <w:rFonts w:asciiTheme="majorHAnsi" w:hAnsiTheme="majorHAnsi" w:cs="Arial"/>
          <w:i/>
          <w:sz w:val="22"/>
          <w:szCs w:val="22"/>
          <w:lang w:val="es-ES"/>
        </w:rPr>
        <w:t xml:space="preserve"> Pasteur (Paris, Guyana Francesa o Guadalupe) con una estadía de hasta 6 meses en este Instituto financiada por MINCYT: </w:t>
      </w:r>
    </w:p>
    <w:p w:rsidR="00850A37" w:rsidRPr="00850A37" w:rsidRDefault="00850A37" w:rsidP="00850A37">
      <w:pPr>
        <w:pStyle w:val="Prrafodelista"/>
        <w:numPr>
          <w:ilvl w:val="0"/>
          <w:numId w:val="40"/>
        </w:numPr>
        <w:spacing w:line="360" w:lineRule="auto"/>
        <w:jc w:val="both"/>
        <w:rPr>
          <w:rFonts w:asciiTheme="majorHAnsi" w:hAnsiTheme="majorHAnsi" w:cs="Arial"/>
          <w:sz w:val="22"/>
          <w:szCs w:val="22"/>
          <w:lang w:val="es-ES"/>
        </w:rPr>
      </w:pPr>
      <w:r w:rsidRPr="00850A37">
        <w:rPr>
          <w:rFonts w:asciiTheme="majorHAnsi" w:hAnsiTheme="majorHAnsi" w:cs="Arial"/>
          <w:sz w:val="22"/>
          <w:szCs w:val="22"/>
          <w:lang w:val="es-ES"/>
        </w:rPr>
        <w:t xml:space="preserve">Ofertas de pasantías en codirección Argentina / </w:t>
      </w:r>
      <w:proofErr w:type="spellStart"/>
      <w:r w:rsidRPr="00850A37">
        <w:rPr>
          <w:rFonts w:asciiTheme="majorHAnsi" w:hAnsiTheme="majorHAnsi" w:cs="Arial"/>
          <w:sz w:val="22"/>
          <w:szCs w:val="22"/>
          <w:lang w:val="es-ES"/>
        </w:rPr>
        <w:t>Institut</w:t>
      </w:r>
      <w:proofErr w:type="spellEnd"/>
      <w:r w:rsidRPr="00850A37">
        <w:rPr>
          <w:rFonts w:asciiTheme="majorHAnsi" w:hAnsiTheme="majorHAnsi" w:cs="Arial"/>
          <w:sz w:val="22"/>
          <w:szCs w:val="22"/>
          <w:lang w:val="es-ES"/>
        </w:rPr>
        <w:t xml:space="preserve"> Pasteur: ver documento “EMHE-Pasteur </w:t>
      </w:r>
      <w:proofErr w:type="spellStart"/>
      <w:r w:rsidRPr="00850A37">
        <w:rPr>
          <w:rFonts w:asciiTheme="majorHAnsi" w:hAnsiTheme="majorHAnsi" w:cs="Arial"/>
          <w:sz w:val="22"/>
          <w:szCs w:val="22"/>
          <w:lang w:val="es-ES"/>
        </w:rPr>
        <w:t>CoDirection</w:t>
      </w:r>
      <w:proofErr w:type="spellEnd"/>
      <w:r w:rsidRPr="00850A37">
        <w:rPr>
          <w:rFonts w:asciiTheme="majorHAnsi" w:hAnsiTheme="majorHAnsi" w:cs="Arial"/>
          <w:sz w:val="22"/>
          <w:szCs w:val="22"/>
          <w:lang w:val="es-ES"/>
        </w:rPr>
        <w:t xml:space="preserve"> </w:t>
      </w:r>
      <w:proofErr w:type="spellStart"/>
      <w:r w:rsidRPr="00850A37">
        <w:rPr>
          <w:rFonts w:asciiTheme="majorHAnsi" w:hAnsiTheme="majorHAnsi" w:cs="Arial"/>
          <w:sz w:val="22"/>
          <w:szCs w:val="22"/>
          <w:lang w:val="es-ES"/>
        </w:rPr>
        <w:t>proposals</w:t>
      </w:r>
      <w:proofErr w:type="spellEnd"/>
      <w:r w:rsidRPr="00850A37">
        <w:rPr>
          <w:rFonts w:asciiTheme="majorHAnsi" w:hAnsiTheme="majorHAnsi" w:cs="Arial"/>
          <w:sz w:val="22"/>
          <w:szCs w:val="22"/>
          <w:lang w:val="es-ES"/>
        </w:rPr>
        <w:t>”.</w:t>
      </w:r>
    </w:p>
    <w:p w:rsidR="00850A37" w:rsidRDefault="00850A37" w:rsidP="00850A37">
      <w:pPr>
        <w:pStyle w:val="Prrafodelista"/>
        <w:numPr>
          <w:ilvl w:val="0"/>
          <w:numId w:val="40"/>
        </w:numPr>
        <w:spacing w:line="360" w:lineRule="auto"/>
        <w:jc w:val="both"/>
        <w:rPr>
          <w:rFonts w:asciiTheme="majorHAnsi" w:hAnsiTheme="majorHAnsi" w:cs="Arial"/>
          <w:sz w:val="22"/>
          <w:szCs w:val="22"/>
          <w:lang w:val="es-ES"/>
        </w:rPr>
      </w:pPr>
      <w:r w:rsidRPr="00850A37">
        <w:rPr>
          <w:rFonts w:asciiTheme="majorHAnsi" w:hAnsiTheme="majorHAnsi" w:cs="Arial"/>
          <w:sz w:val="22"/>
          <w:szCs w:val="22"/>
          <w:lang w:val="es-ES"/>
        </w:rPr>
        <w:t>Bases de la convocatoria y detalle de los trámites a efectuar: ver documento “Convocatoria MINCYT”</w:t>
      </w:r>
      <w:r>
        <w:rPr>
          <w:rFonts w:asciiTheme="majorHAnsi" w:hAnsiTheme="majorHAnsi" w:cs="Arial"/>
          <w:sz w:val="22"/>
          <w:szCs w:val="22"/>
          <w:lang w:val="es-ES"/>
        </w:rPr>
        <w:t>.</w:t>
      </w:r>
      <w:r w:rsidRPr="00850A37">
        <w:rPr>
          <w:rFonts w:asciiTheme="majorHAnsi" w:hAnsiTheme="majorHAnsi" w:cs="Arial"/>
          <w:sz w:val="22"/>
          <w:szCs w:val="22"/>
          <w:lang w:val="es-ES"/>
        </w:rPr>
        <w:t xml:space="preserve"> </w:t>
      </w:r>
    </w:p>
    <w:p w:rsidR="00850A37" w:rsidRPr="00850A37" w:rsidRDefault="00850A37" w:rsidP="00850A37">
      <w:pPr>
        <w:pStyle w:val="Prrafodelista"/>
        <w:numPr>
          <w:ilvl w:val="0"/>
          <w:numId w:val="40"/>
        </w:numPr>
        <w:spacing w:line="360" w:lineRule="auto"/>
        <w:jc w:val="both"/>
        <w:rPr>
          <w:rFonts w:asciiTheme="majorHAnsi" w:hAnsiTheme="majorHAnsi" w:cs="Arial"/>
          <w:sz w:val="22"/>
          <w:szCs w:val="22"/>
          <w:lang w:val="es-ES"/>
        </w:rPr>
      </w:pPr>
      <w:r w:rsidRPr="00850A37">
        <w:rPr>
          <w:rFonts w:asciiTheme="majorHAnsi" w:hAnsiTheme="majorHAnsi" w:cs="Arial"/>
          <w:sz w:val="22"/>
          <w:szCs w:val="22"/>
          <w:lang w:val="es-ES"/>
        </w:rPr>
        <w:t xml:space="preserve">Documentos de solicitud: ver </w:t>
      </w:r>
      <w:r>
        <w:rPr>
          <w:rFonts w:asciiTheme="majorHAnsi" w:hAnsiTheme="majorHAnsi" w:cs="Arial"/>
          <w:sz w:val="22"/>
          <w:szCs w:val="22"/>
          <w:lang w:val="es-ES"/>
        </w:rPr>
        <w:t>“F</w:t>
      </w:r>
      <w:r w:rsidR="00787F54">
        <w:rPr>
          <w:rFonts w:asciiTheme="majorHAnsi" w:hAnsiTheme="majorHAnsi" w:cs="Arial"/>
          <w:sz w:val="22"/>
          <w:szCs w:val="22"/>
          <w:lang w:val="es-ES"/>
        </w:rPr>
        <w:t>ormulario de A</w:t>
      </w:r>
      <w:r>
        <w:rPr>
          <w:rFonts w:asciiTheme="majorHAnsi" w:hAnsiTheme="majorHAnsi" w:cs="Arial"/>
          <w:sz w:val="22"/>
          <w:szCs w:val="22"/>
          <w:lang w:val="es-ES"/>
        </w:rPr>
        <w:t>plicación</w:t>
      </w:r>
      <w:r w:rsidR="00787F54">
        <w:rPr>
          <w:rFonts w:asciiTheme="majorHAnsi" w:hAnsiTheme="majorHAnsi" w:cs="Arial"/>
          <w:sz w:val="22"/>
          <w:szCs w:val="22"/>
          <w:lang w:val="es-ES"/>
        </w:rPr>
        <w:t xml:space="preserve"> EMHE</w:t>
      </w:r>
      <w:r>
        <w:rPr>
          <w:rFonts w:asciiTheme="majorHAnsi" w:hAnsiTheme="majorHAnsi" w:cs="Arial"/>
          <w:sz w:val="22"/>
          <w:szCs w:val="22"/>
          <w:lang w:val="es-ES"/>
        </w:rPr>
        <w:t xml:space="preserve">”. </w:t>
      </w:r>
    </w:p>
    <w:p w:rsidR="00545BC8" w:rsidRPr="00FD0D03" w:rsidRDefault="00545BC8" w:rsidP="00614B82">
      <w:pPr>
        <w:spacing w:line="360" w:lineRule="auto"/>
        <w:ind w:left="709"/>
        <w:jc w:val="both"/>
        <w:rPr>
          <w:rFonts w:asciiTheme="majorHAnsi" w:hAnsiTheme="majorHAnsi" w:cs="Arial"/>
          <w:sz w:val="6"/>
          <w:szCs w:val="6"/>
          <w:lang w:val="es-ES"/>
        </w:rPr>
      </w:pPr>
    </w:p>
    <w:p w:rsidR="00614B82" w:rsidRPr="00614B82" w:rsidRDefault="00614B82" w:rsidP="00614B82">
      <w:pPr>
        <w:spacing w:line="360" w:lineRule="auto"/>
        <w:ind w:left="360"/>
        <w:jc w:val="both"/>
        <w:rPr>
          <w:rFonts w:asciiTheme="majorHAnsi" w:hAnsiTheme="majorHAnsi" w:cs="Arial"/>
          <w:i/>
          <w:sz w:val="6"/>
          <w:szCs w:val="6"/>
          <w:lang w:val="es-ES"/>
        </w:rPr>
      </w:pPr>
    </w:p>
    <w:p w:rsidR="00850A37" w:rsidRPr="00850A37" w:rsidRDefault="00850A37" w:rsidP="00850A37">
      <w:pPr>
        <w:pStyle w:val="Prrafodelista"/>
        <w:numPr>
          <w:ilvl w:val="0"/>
          <w:numId w:val="39"/>
        </w:numPr>
        <w:spacing w:line="360" w:lineRule="auto"/>
        <w:jc w:val="both"/>
        <w:rPr>
          <w:rFonts w:asciiTheme="majorHAnsi" w:hAnsiTheme="majorHAnsi" w:cs="Arial"/>
          <w:i/>
          <w:sz w:val="22"/>
          <w:szCs w:val="22"/>
          <w:lang w:val="es-ES"/>
        </w:rPr>
      </w:pPr>
      <w:r w:rsidRPr="00850A37">
        <w:rPr>
          <w:rFonts w:asciiTheme="majorHAnsi" w:hAnsiTheme="majorHAnsi" w:cs="Arial"/>
          <w:i/>
          <w:sz w:val="22"/>
          <w:szCs w:val="22"/>
          <w:lang w:val="es-ES"/>
        </w:rPr>
        <w:t xml:space="preserve">Pasantía Argentina / IRD (con una estadía de hasta 6 meses en el IRD) financiada por MINCYT: </w:t>
      </w:r>
    </w:p>
    <w:p w:rsidR="005F75E2" w:rsidRPr="00787F54" w:rsidRDefault="00850A37" w:rsidP="005F75E2">
      <w:pPr>
        <w:pStyle w:val="Prrafodelista"/>
        <w:numPr>
          <w:ilvl w:val="0"/>
          <w:numId w:val="41"/>
        </w:numPr>
        <w:spacing w:line="360" w:lineRule="auto"/>
        <w:jc w:val="both"/>
        <w:rPr>
          <w:rFonts w:asciiTheme="majorHAnsi" w:hAnsiTheme="majorHAnsi" w:cs="Arial"/>
          <w:sz w:val="22"/>
          <w:szCs w:val="22"/>
          <w:lang w:val="es-ES"/>
        </w:rPr>
      </w:pPr>
      <w:r w:rsidRPr="00787F54">
        <w:rPr>
          <w:rFonts w:asciiTheme="majorHAnsi" w:hAnsiTheme="majorHAnsi" w:cs="Arial"/>
          <w:sz w:val="22"/>
          <w:szCs w:val="22"/>
          <w:lang w:val="es-ES"/>
        </w:rPr>
        <w:t>Bases de la convocatoria y detalles de los trámites a efectuar: ver documento “Convocatoria MINCYT”</w:t>
      </w:r>
      <w:r w:rsidR="005F75E2" w:rsidRPr="00787F54">
        <w:rPr>
          <w:rFonts w:asciiTheme="majorHAnsi" w:hAnsiTheme="majorHAnsi" w:cs="Arial"/>
          <w:sz w:val="22"/>
          <w:szCs w:val="22"/>
          <w:lang w:val="es-ES"/>
        </w:rPr>
        <w:t>.</w:t>
      </w:r>
      <w:r w:rsidRPr="00787F54">
        <w:rPr>
          <w:rFonts w:asciiTheme="majorHAnsi" w:hAnsiTheme="majorHAnsi" w:cs="Arial"/>
          <w:sz w:val="22"/>
          <w:szCs w:val="22"/>
          <w:lang w:val="es-ES"/>
        </w:rPr>
        <w:t xml:space="preserve"> </w:t>
      </w:r>
    </w:p>
    <w:p w:rsidR="00545BC8" w:rsidRPr="00787F54" w:rsidRDefault="005F75E2" w:rsidP="0008336F">
      <w:pPr>
        <w:pStyle w:val="Prrafodelista"/>
        <w:numPr>
          <w:ilvl w:val="0"/>
          <w:numId w:val="41"/>
        </w:numPr>
        <w:spacing w:line="360" w:lineRule="auto"/>
        <w:jc w:val="both"/>
        <w:rPr>
          <w:rStyle w:val="Hipervnculo"/>
          <w:rFonts w:asciiTheme="majorHAnsi" w:hAnsiTheme="majorHAnsi" w:cs="Arial"/>
          <w:color w:val="auto"/>
          <w:sz w:val="22"/>
          <w:szCs w:val="22"/>
          <w:u w:val="none"/>
          <w:lang w:val="es-ES"/>
        </w:rPr>
      </w:pPr>
      <w:r w:rsidRPr="00787F54">
        <w:rPr>
          <w:rFonts w:asciiTheme="majorHAnsi" w:hAnsiTheme="majorHAnsi" w:cs="Arial"/>
          <w:sz w:val="22"/>
          <w:szCs w:val="22"/>
          <w:lang w:val="es-ES"/>
        </w:rPr>
        <w:t>Documentos de solicitud: ver “</w:t>
      </w:r>
      <w:r w:rsidR="00787F54" w:rsidRPr="00787F54">
        <w:rPr>
          <w:rFonts w:asciiTheme="majorHAnsi" w:hAnsiTheme="majorHAnsi" w:cs="Arial"/>
          <w:sz w:val="22"/>
          <w:szCs w:val="22"/>
          <w:lang w:val="es-ES"/>
        </w:rPr>
        <w:t>Formulario de Aplicación EMHE</w:t>
      </w:r>
      <w:r w:rsidRPr="00787F54">
        <w:rPr>
          <w:rFonts w:asciiTheme="majorHAnsi" w:hAnsiTheme="majorHAnsi" w:cs="Arial"/>
          <w:sz w:val="22"/>
          <w:szCs w:val="22"/>
          <w:lang w:val="es-ES"/>
        </w:rPr>
        <w:t xml:space="preserve">”. </w:t>
      </w:r>
    </w:p>
    <w:p w:rsidR="0008336F" w:rsidRDefault="0008336F" w:rsidP="0008336F">
      <w:pPr>
        <w:pStyle w:val="Prrafodelista"/>
        <w:spacing w:line="360" w:lineRule="auto"/>
        <w:rPr>
          <w:rFonts w:asciiTheme="majorHAnsi" w:hAnsiTheme="majorHAnsi" w:cs="Arial"/>
          <w:sz w:val="6"/>
          <w:szCs w:val="6"/>
          <w:lang w:val="es-ES"/>
        </w:rPr>
      </w:pPr>
    </w:p>
    <w:p w:rsidR="0008336F" w:rsidRPr="0008336F" w:rsidRDefault="0008336F" w:rsidP="0008336F">
      <w:pPr>
        <w:pStyle w:val="Prrafodelista"/>
        <w:spacing w:line="360" w:lineRule="auto"/>
        <w:rPr>
          <w:rFonts w:asciiTheme="majorHAnsi" w:hAnsiTheme="majorHAnsi" w:cs="Arial"/>
          <w:sz w:val="6"/>
          <w:szCs w:val="6"/>
          <w:lang w:val="es-ES"/>
        </w:rPr>
      </w:pPr>
    </w:p>
    <w:p w:rsidR="0008336F" w:rsidRPr="0008336F" w:rsidRDefault="0008336F" w:rsidP="0008336F">
      <w:pPr>
        <w:pStyle w:val="Prrafodelista"/>
        <w:numPr>
          <w:ilvl w:val="0"/>
          <w:numId w:val="39"/>
        </w:numPr>
        <w:spacing w:line="360" w:lineRule="auto"/>
        <w:rPr>
          <w:rFonts w:asciiTheme="majorHAnsi" w:hAnsiTheme="majorHAnsi" w:cs="Arial"/>
          <w:i/>
          <w:sz w:val="22"/>
          <w:szCs w:val="22"/>
          <w:lang w:val="es-ES"/>
        </w:rPr>
      </w:pPr>
      <w:r w:rsidRPr="0008336F">
        <w:rPr>
          <w:rFonts w:asciiTheme="majorHAnsi" w:hAnsiTheme="majorHAnsi" w:cs="Arial"/>
          <w:i/>
          <w:sz w:val="22"/>
          <w:szCs w:val="22"/>
          <w:lang w:val="es-ES"/>
        </w:rPr>
        <w:t>Pasantía Argentina / CSIC (con una estadía de hasta 6 meses en el CSIC) financiada por MINCYT (Becas MINCYT – EMHE):</w:t>
      </w:r>
    </w:p>
    <w:p w:rsidR="0008336F" w:rsidRPr="00787F54" w:rsidRDefault="0008336F" w:rsidP="0008336F">
      <w:pPr>
        <w:pStyle w:val="Prrafodelista"/>
        <w:numPr>
          <w:ilvl w:val="0"/>
          <w:numId w:val="43"/>
        </w:numPr>
        <w:spacing w:line="360" w:lineRule="auto"/>
        <w:ind w:left="1418" w:hanging="425"/>
        <w:rPr>
          <w:rFonts w:asciiTheme="majorHAnsi" w:hAnsiTheme="majorHAnsi" w:cs="Arial"/>
          <w:sz w:val="22"/>
          <w:szCs w:val="22"/>
          <w:u w:val="single"/>
          <w:lang w:val="es-ES"/>
        </w:rPr>
      </w:pPr>
      <w:r w:rsidRPr="00787F54">
        <w:rPr>
          <w:rFonts w:asciiTheme="majorHAnsi" w:hAnsiTheme="majorHAnsi" w:cs="Arial"/>
          <w:sz w:val="22"/>
          <w:szCs w:val="22"/>
          <w:lang w:val="es-ES"/>
        </w:rPr>
        <w:t>Ofertas de pasantías en el CSIC: ver documento “</w:t>
      </w:r>
      <w:r w:rsidRPr="00787F54">
        <w:rPr>
          <w:rFonts w:asciiTheme="majorHAnsi" w:hAnsiTheme="majorHAnsi" w:cs="Arial"/>
          <w:sz w:val="22"/>
          <w:szCs w:val="22"/>
          <w:lang w:val="es-VE"/>
        </w:rPr>
        <w:t>CSIC Expresiones”.</w:t>
      </w:r>
    </w:p>
    <w:p w:rsidR="0008336F" w:rsidRPr="00787F54" w:rsidRDefault="0008336F" w:rsidP="0008336F">
      <w:pPr>
        <w:pStyle w:val="Prrafodelista"/>
        <w:numPr>
          <w:ilvl w:val="0"/>
          <w:numId w:val="43"/>
        </w:numPr>
        <w:spacing w:line="360" w:lineRule="auto"/>
        <w:ind w:left="1418" w:hanging="425"/>
        <w:rPr>
          <w:rFonts w:asciiTheme="majorHAnsi" w:hAnsiTheme="majorHAnsi" w:cs="Arial"/>
          <w:sz w:val="22"/>
          <w:szCs w:val="22"/>
          <w:u w:val="single"/>
          <w:lang w:val="es-ES"/>
        </w:rPr>
      </w:pPr>
      <w:r w:rsidRPr="00787F54">
        <w:rPr>
          <w:rFonts w:asciiTheme="majorHAnsi" w:hAnsiTheme="majorHAnsi" w:cs="Arial"/>
          <w:sz w:val="22"/>
          <w:szCs w:val="22"/>
          <w:lang w:val="es-ES"/>
        </w:rPr>
        <w:t>Bases de la convocatoria y detalle de los trámites a efectuar: ver documento “Convocatoria MINCYT”.</w:t>
      </w:r>
    </w:p>
    <w:p w:rsidR="0008336F" w:rsidRPr="00787F54" w:rsidRDefault="0008336F" w:rsidP="0008336F">
      <w:pPr>
        <w:pStyle w:val="Prrafodelista"/>
        <w:numPr>
          <w:ilvl w:val="0"/>
          <w:numId w:val="43"/>
        </w:numPr>
        <w:spacing w:line="360" w:lineRule="auto"/>
        <w:ind w:left="1418" w:hanging="425"/>
        <w:rPr>
          <w:rStyle w:val="Hipervnculo"/>
          <w:rFonts w:asciiTheme="majorHAnsi" w:hAnsiTheme="majorHAnsi" w:cs="Arial"/>
          <w:color w:val="auto"/>
          <w:sz w:val="22"/>
          <w:szCs w:val="22"/>
          <w:lang w:val="es-ES"/>
        </w:rPr>
      </w:pPr>
      <w:r w:rsidRPr="00787F54">
        <w:rPr>
          <w:rFonts w:asciiTheme="majorHAnsi" w:hAnsiTheme="majorHAnsi" w:cs="Arial"/>
          <w:sz w:val="22"/>
          <w:szCs w:val="22"/>
          <w:lang w:val="es-ES"/>
        </w:rPr>
        <w:t>Documentos de solicitud: ver “</w:t>
      </w:r>
      <w:r w:rsidR="00787F54" w:rsidRPr="00787F54">
        <w:rPr>
          <w:rFonts w:asciiTheme="majorHAnsi" w:hAnsiTheme="majorHAnsi" w:cs="Arial"/>
          <w:sz w:val="22"/>
          <w:szCs w:val="22"/>
          <w:lang w:val="es-ES"/>
        </w:rPr>
        <w:t>Formulario de Aplicación EMHE</w:t>
      </w:r>
      <w:r w:rsidRPr="00787F54">
        <w:rPr>
          <w:rFonts w:asciiTheme="majorHAnsi" w:hAnsiTheme="majorHAnsi" w:cs="Arial"/>
          <w:sz w:val="22"/>
          <w:szCs w:val="22"/>
          <w:lang w:val="es-ES"/>
        </w:rPr>
        <w:t xml:space="preserve">”. </w:t>
      </w:r>
    </w:p>
    <w:p w:rsidR="00545BC8" w:rsidRDefault="00545BC8" w:rsidP="00FD1037">
      <w:pPr>
        <w:spacing w:line="360" w:lineRule="auto"/>
        <w:rPr>
          <w:rFonts w:asciiTheme="majorHAnsi" w:hAnsiTheme="majorHAnsi" w:cs="Arial"/>
          <w:sz w:val="22"/>
          <w:szCs w:val="22"/>
          <w:lang w:val="es-ES"/>
        </w:rPr>
      </w:pPr>
    </w:p>
    <w:p w:rsidR="00601F78" w:rsidRDefault="00601F78" w:rsidP="00FD1037">
      <w:pPr>
        <w:spacing w:line="360" w:lineRule="auto"/>
        <w:rPr>
          <w:rFonts w:asciiTheme="majorHAnsi" w:hAnsiTheme="majorHAnsi" w:cs="Arial"/>
          <w:sz w:val="22"/>
          <w:szCs w:val="22"/>
          <w:lang w:val="es-ES"/>
        </w:rPr>
      </w:pPr>
    </w:p>
    <w:p w:rsidR="00601F78" w:rsidRDefault="00601F78" w:rsidP="00FD1037">
      <w:pPr>
        <w:spacing w:line="360" w:lineRule="auto"/>
        <w:rPr>
          <w:rFonts w:asciiTheme="majorHAnsi" w:hAnsiTheme="majorHAnsi" w:cs="Arial"/>
          <w:sz w:val="22"/>
          <w:szCs w:val="22"/>
          <w:lang w:val="es-ES"/>
        </w:rPr>
      </w:pPr>
    </w:p>
    <w:p w:rsidR="00601F78" w:rsidRDefault="00601F78" w:rsidP="00FD1037">
      <w:pPr>
        <w:spacing w:line="360" w:lineRule="auto"/>
        <w:rPr>
          <w:rFonts w:asciiTheme="majorHAnsi" w:hAnsiTheme="majorHAnsi" w:cs="Arial"/>
          <w:sz w:val="22"/>
          <w:szCs w:val="22"/>
          <w:lang w:val="es-ES"/>
        </w:rPr>
      </w:pPr>
    </w:p>
    <w:p w:rsidR="00601F78" w:rsidRDefault="00601F78" w:rsidP="00FD1037">
      <w:pPr>
        <w:spacing w:line="360" w:lineRule="auto"/>
        <w:rPr>
          <w:rFonts w:asciiTheme="majorHAnsi" w:hAnsiTheme="majorHAnsi" w:cs="Arial"/>
          <w:sz w:val="22"/>
          <w:szCs w:val="22"/>
          <w:lang w:val="es-ES"/>
        </w:rPr>
      </w:pPr>
    </w:p>
    <w:p w:rsidR="00601F78" w:rsidRPr="00FD0D03" w:rsidRDefault="00601F78" w:rsidP="00FD1037">
      <w:pPr>
        <w:spacing w:line="360" w:lineRule="auto"/>
        <w:rPr>
          <w:rFonts w:asciiTheme="majorHAnsi" w:hAnsiTheme="majorHAnsi" w:cs="Arial"/>
          <w:sz w:val="22"/>
          <w:szCs w:val="22"/>
          <w:lang w:val="es-ES"/>
        </w:rPr>
      </w:pPr>
    </w:p>
    <w:p w:rsidR="00666C12" w:rsidRPr="00FD1037" w:rsidRDefault="00666C12" w:rsidP="00FD1037">
      <w:pPr>
        <w:pStyle w:val="Prrafodelista"/>
        <w:numPr>
          <w:ilvl w:val="0"/>
          <w:numId w:val="29"/>
        </w:numPr>
        <w:spacing w:line="360" w:lineRule="auto"/>
        <w:rPr>
          <w:rFonts w:asciiTheme="majorHAnsi" w:hAnsiTheme="majorHAnsi" w:cs="Arial"/>
          <w:b/>
          <w:sz w:val="22"/>
          <w:szCs w:val="22"/>
          <w:u w:val="single"/>
          <w:lang w:val="es-ES_tradnl"/>
        </w:rPr>
      </w:pPr>
      <w:r w:rsidRPr="00FD1037">
        <w:rPr>
          <w:rFonts w:asciiTheme="majorHAnsi" w:hAnsiTheme="majorHAnsi" w:cs="Arial"/>
          <w:b/>
          <w:sz w:val="22"/>
          <w:szCs w:val="22"/>
          <w:u w:val="single"/>
          <w:lang w:val="es-ES_tradnl"/>
        </w:rPr>
        <w:lastRenderedPageBreak/>
        <w:t>Presentación de los centros de investigación europeos que te pueden recibir</w:t>
      </w:r>
    </w:p>
    <w:p w:rsidR="008D7150" w:rsidRPr="00CB45A8" w:rsidRDefault="008D7150" w:rsidP="00CB45A8">
      <w:pPr>
        <w:spacing w:line="360" w:lineRule="auto"/>
        <w:rPr>
          <w:rFonts w:asciiTheme="majorHAnsi" w:hAnsiTheme="majorHAnsi" w:cs="Arial"/>
          <w:b/>
          <w:sz w:val="22"/>
          <w:szCs w:val="22"/>
          <w:lang w:val="es-ES_tradnl"/>
        </w:rPr>
      </w:pPr>
    </w:p>
    <w:p w:rsidR="00666C12" w:rsidRPr="00FD1037" w:rsidRDefault="00666C12" w:rsidP="00FD1037">
      <w:pPr>
        <w:pStyle w:val="Prrafodelista"/>
        <w:numPr>
          <w:ilvl w:val="1"/>
          <w:numId w:val="17"/>
        </w:numPr>
        <w:spacing w:line="360" w:lineRule="auto"/>
        <w:jc w:val="both"/>
        <w:rPr>
          <w:rFonts w:asciiTheme="majorHAnsi" w:hAnsiTheme="majorHAnsi" w:cs="Arial"/>
          <w:b/>
          <w:sz w:val="22"/>
          <w:szCs w:val="22"/>
          <w:lang w:val="es-ES_tradnl"/>
        </w:rPr>
      </w:pPr>
      <w:r w:rsidRPr="00FD1037">
        <w:rPr>
          <w:rFonts w:asciiTheme="majorHAnsi" w:hAnsiTheme="majorHAnsi" w:cs="Arial"/>
          <w:b/>
          <w:sz w:val="22"/>
          <w:szCs w:val="22"/>
          <w:lang w:val="es-ES_tradnl"/>
        </w:rPr>
        <w:t xml:space="preserve">Consejo Superior de Investigaciones Científicas (CSIC) – </w:t>
      </w:r>
      <w:r w:rsidRPr="00FD1037">
        <w:rPr>
          <w:rFonts w:asciiTheme="majorHAnsi" w:hAnsiTheme="majorHAnsi" w:cs="Arial"/>
          <w:sz w:val="22"/>
          <w:szCs w:val="22"/>
          <w:lang w:val="es-ES_tradnl"/>
        </w:rPr>
        <w:t>España</w:t>
      </w:r>
    </w:p>
    <w:p w:rsidR="00666C12" w:rsidRPr="00FD1037" w:rsidRDefault="006C2953" w:rsidP="00FD1037">
      <w:pPr>
        <w:spacing w:line="360" w:lineRule="auto"/>
        <w:jc w:val="both"/>
        <w:rPr>
          <w:rFonts w:asciiTheme="majorHAnsi" w:hAnsiTheme="majorHAnsi" w:cs="Arial"/>
          <w:sz w:val="22"/>
          <w:szCs w:val="22"/>
          <w:lang w:val="es-ES_tradnl"/>
        </w:rPr>
      </w:pPr>
      <w:hyperlink r:id="rId17" w:history="1">
        <w:r w:rsidR="00666C12" w:rsidRPr="00FD1037">
          <w:rPr>
            <w:rStyle w:val="Hipervnculo"/>
            <w:rFonts w:asciiTheme="majorHAnsi" w:hAnsiTheme="majorHAnsi" w:cs="Arial"/>
            <w:sz w:val="22"/>
            <w:szCs w:val="22"/>
            <w:lang w:val="es-ES_tradnl"/>
          </w:rPr>
          <w:t>www.csic.es</w:t>
        </w:r>
      </w:hyperlink>
      <w:r w:rsidR="00666C12" w:rsidRPr="00FD1037">
        <w:rPr>
          <w:rFonts w:asciiTheme="majorHAnsi" w:hAnsiTheme="majorHAnsi" w:cs="Arial"/>
          <w:sz w:val="22"/>
          <w:szCs w:val="22"/>
          <w:lang w:val="es-ES_tradnl"/>
        </w:rPr>
        <w:t xml:space="preserve"> </w:t>
      </w:r>
    </w:p>
    <w:p w:rsidR="00E26DDF" w:rsidRPr="00FD1037" w:rsidRDefault="00666C12" w:rsidP="00CB45A8">
      <w:pPr>
        <w:spacing w:line="360" w:lineRule="auto"/>
        <w:ind w:firstLine="708"/>
        <w:jc w:val="both"/>
        <w:rPr>
          <w:rFonts w:asciiTheme="majorHAnsi" w:hAnsiTheme="majorHAnsi" w:cs="Arial"/>
          <w:b/>
          <w:sz w:val="22"/>
          <w:szCs w:val="22"/>
          <w:lang w:val="es-ES_tradnl"/>
        </w:rPr>
      </w:pPr>
      <w:r w:rsidRPr="00FD1037">
        <w:rPr>
          <w:rFonts w:asciiTheme="majorHAnsi" w:hAnsiTheme="majorHAnsi" w:cs="Arial"/>
          <w:sz w:val="22"/>
          <w:szCs w:val="22"/>
          <w:lang w:val="es-ES_tradnl"/>
        </w:rPr>
        <w:t xml:space="preserve">El Consejo Superior de Investigaciones Científicas (CSIC) es </w:t>
      </w:r>
      <w:r w:rsidR="002604C7" w:rsidRPr="00FD1037">
        <w:rPr>
          <w:rFonts w:asciiTheme="majorHAnsi" w:hAnsiTheme="majorHAnsi" w:cs="Arial"/>
          <w:sz w:val="22"/>
          <w:szCs w:val="22"/>
          <w:lang w:val="es-ES_tradnl"/>
        </w:rPr>
        <w:t>una institución pública</w:t>
      </w:r>
      <w:r w:rsidRPr="00FD1037">
        <w:rPr>
          <w:rFonts w:asciiTheme="majorHAnsi" w:hAnsiTheme="majorHAnsi" w:cs="Arial"/>
          <w:sz w:val="22"/>
          <w:szCs w:val="22"/>
          <w:lang w:val="es-ES_tradnl"/>
        </w:rPr>
        <w:t xml:space="preserve"> dedicada a la investigación en España</w:t>
      </w:r>
      <w:r w:rsidR="002604C7" w:rsidRPr="00FD1037">
        <w:rPr>
          <w:rFonts w:asciiTheme="majorHAnsi" w:hAnsiTheme="majorHAnsi" w:cs="Arial"/>
          <w:sz w:val="22"/>
          <w:szCs w:val="22"/>
          <w:lang w:val="es-ES_tradnl"/>
        </w:rPr>
        <w:t xml:space="preserve">. </w:t>
      </w:r>
      <w:r w:rsidRPr="00FD1037">
        <w:rPr>
          <w:rFonts w:asciiTheme="majorHAnsi" w:hAnsiTheme="majorHAnsi" w:cs="Arial"/>
          <w:sz w:val="22"/>
          <w:szCs w:val="22"/>
          <w:lang w:val="es-ES_tradnl"/>
        </w:rPr>
        <w:t>Su objetivo fundamental es desarrollar y promover investigaciones en beneficio del progreso científico y tecnológico, para lo cual está abierta a la colaboración con entidades españolas y extranjeras. El motor de la investigación lo forman sus centros e institutos, distribuidos por todas las comunidades autónomas, y sus más de 15 000 trabajadores, de los cuales más de 3 000 son investigadores en plantilla y otros tantos doctores y científicos en formación. Por su carácter multidisciplinar y multisectorial el CSIC cubre todos los campos del conocimiento. Su actividad, que abarca desde la investigación básica hasta el desarrollo tecnológico, se organiza en torno a ocho áreas científico-técnicas: Humanidades y Ciencias Sociales;</w:t>
      </w:r>
      <w:r w:rsidR="002604C7" w:rsidRPr="00FD1037">
        <w:rPr>
          <w:rFonts w:asciiTheme="majorHAnsi" w:hAnsiTheme="majorHAnsi" w:cs="Arial"/>
          <w:sz w:val="22"/>
          <w:szCs w:val="22"/>
          <w:lang w:val="es-ES_tradnl"/>
        </w:rPr>
        <w:t xml:space="preserve"> </w:t>
      </w:r>
      <w:r w:rsidRPr="00FD1037">
        <w:rPr>
          <w:rFonts w:asciiTheme="majorHAnsi" w:hAnsiTheme="majorHAnsi" w:cs="Arial"/>
          <w:sz w:val="22"/>
          <w:szCs w:val="22"/>
          <w:lang w:val="es-ES_tradnl"/>
        </w:rPr>
        <w:t xml:space="preserve">Biología y Biomedicina; Recursos Naturales; Ciencias Agrarias; Ciencia y Tecnologías Físicas; Ciencia y Tecnología de Materiales; Ciencia y Tecnología de Alimentos; Ciencia y Tecnologías Químicas. </w:t>
      </w:r>
    </w:p>
    <w:p w:rsidR="00E26DDF" w:rsidRPr="00FD1037" w:rsidRDefault="00E26DDF" w:rsidP="00FD1037">
      <w:pPr>
        <w:pStyle w:val="Prrafodelista"/>
        <w:spacing w:line="360" w:lineRule="auto"/>
        <w:rPr>
          <w:rFonts w:asciiTheme="majorHAnsi" w:hAnsiTheme="majorHAnsi" w:cs="Arial"/>
          <w:b/>
          <w:sz w:val="22"/>
          <w:szCs w:val="22"/>
          <w:lang w:val="es-ES_tradnl"/>
        </w:rPr>
      </w:pPr>
    </w:p>
    <w:p w:rsidR="00666C12" w:rsidRPr="00FD1037" w:rsidRDefault="00666C12" w:rsidP="00FD1037">
      <w:pPr>
        <w:pStyle w:val="Prrafodelista"/>
        <w:numPr>
          <w:ilvl w:val="1"/>
          <w:numId w:val="17"/>
        </w:numPr>
        <w:spacing w:line="360" w:lineRule="auto"/>
        <w:rPr>
          <w:rFonts w:asciiTheme="majorHAnsi" w:hAnsiTheme="majorHAnsi" w:cs="Arial"/>
          <w:b/>
          <w:sz w:val="22"/>
          <w:szCs w:val="22"/>
          <w:lang w:val="es-ES_tradnl"/>
        </w:rPr>
      </w:pPr>
      <w:proofErr w:type="spellStart"/>
      <w:r w:rsidRPr="00FD1037">
        <w:rPr>
          <w:rFonts w:asciiTheme="majorHAnsi" w:hAnsiTheme="majorHAnsi" w:cs="Arial"/>
          <w:b/>
          <w:sz w:val="22"/>
          <w:szCs w:val="22"/>
          <w:lang w:val="es-ES_tradnl"/>
        </w:rPr>
        <w:t>Institut</w:t>
      </w:r>
      <w:proofErr w:type="spellEnd"/>
      <w:r w:rsidRPr="00FD1037">
        <w:rPr>
          <w:rFonts w:asciiTheme="majorHAnsi" w:hAnsiTheme="majorHAnsi" w:cs="Arial"/>
          <w:b/>
          <w:sz w:val="22"/>
          <w:szCs w:val="22"/>
          <w:lang w:val="es-ES_tradnl"/>
        </w:rPr>
        <w:t xml:space="preserve"> Pasteur – </w:t>
      </w:r>
      <w:r w:rsidRPr="00FD1037">
        <w:rPr>
          <w:rFonts w:asciiTheme="majorHAnsi" w:hAnsiTheme="majorHAnsi" w:cs="Arial"/>
          <w:sz w:val="22"/>
          <w:szCs w:val="22"/>
          <w:lang w:val="es-ES_tradnl"/>
        </w:rPr>
        <w:t>Fundación privada basada en Francia</w:t>
      </w:r>
      <w:r w:rsidRPr="00FD1037">
        <w:rPr>
          <w:rFonts w:asciiTheme="majorHAnsi" w:hAnsiTheme="majorHAnsi" w:cs="Arial"/>
          <w:b/>
          <w:sz w:val="22"/>
          <w:szCs w:val="22"/>
          <w:lang w:val="es-ES_tradnl"/>
        </w:rPr>
        <w:t xml:space="preserve"> </w:t>
      </w:r>
    </w:p>
    <w:p w:rsidR="00666C12" w:rsidRPr="00FD1037" w:rsidRDefault="006C2953" w:rsidP="00FD1037">
      <w:pPr>
        <w:spacing w:line="360" w:lineRule="auto"/>
        <w:jc w:val="both"/>
        <w:rPr>
          <w:rFonts w:asciiTheme="majorHAnsi" w:hAnsiTheme="majorHAnsi" w:cs="Arial"/>
          <w:sz w:val="22"/>
          <w:szCs w:val="22"/>
          <w:lang w:val="es-ES_tradnl"/>
        </w:rPr>
      </w:pPr>
      <w:hyperlink r:id="rId18" w:history="1">
        <w:r w:rsidR="00666C12" w:rsidRPr="00FD1037">
          <w:rPr>
            <w:rStyle w:val="Hipervnculo"/>
            <w:rFonts w:asciiTheme="majorHAnsi" w:hAnsiTheme="majorHAnsi" w:cs="Arial"/>
            <w:sz w:val="22"/>
            <w:szCs w:val="22"/>
            <w:lang w:val="es-ES_tradnl"/>
          </w:rPr>
          <w:t>www.pasteur.fr</w:t>
        </w:r>
      </w:hyperlink>
      <w:r w:rsidR="00666C12" w:rsidRPr="00FD1037">
        <w:rPr>
          <w:rFonts w:asciiTheme="majorHAnsi" w:hAnsiTheme="majorHAnsi" w:cs="Arial"/>
          <w:sz w:val="22"/>
          <w:szCs w:val="22"/>
          <w:lang w:val="es-ES_tradnl"/>
        </w:rPr>
        <w:t xml:space="preserve"> </w:t>
      </w:r>
    </w:p>
    <w:p w:rsidR="00666C12" w:rsidRPr="00FD1037" w:rsidRDefault="00EF3850" w:rsidP="00CB45A8">
      <w:pPr>
        <w:spacing w:line="360" w:lineRule="auto"/>
        <w:ind w:firstLine="708"/>
        <w:jc w:val="both"/>
        <w:rPr>
          <w:rFonts w:asciiTheme="majorHAnsi" w:hAnsiTheme="majorHAnsi" w:cs="Arial"/>
          <w:sz w:val="22"/>
          <w:szCs w:val="22"/>
          <w:lang w:val="es-ES_tradnl"/>
        </w:rPr>
      </w:pPr>
      <w:r w:rsidRPr="00FD1037">
        <w:rPr>
          <w:rFonts w:asciiTheme="majorHAnsi" w:hAnsiTheme="majorHAnsi" w:cs="Arial"/>
          <w:sz w:val="22"/>
          <w:szCs w:val="22"/>
          <w:lang w:val="es-ES_tradnl"/>
        </w:rPr>
        <w:t xml:space="preserve">El </w:t>
      </w:r>
      <w:r w:rsidR="00666C12" w:rsidRPr="00FD1037">
        <w:rPr>
          <w:rFonts w:asciiTheme="majorHAnsi" w:hAnsiTheme="majorHAnsi" w:cs="Arial"/>
          <w:sz w:val="22"/>
          <w:szCs w:val="22"/>
          <w:lang w:val="es-ES_tradnl"/>
        </w:rPr>
        <w:t>Institut</w:t>
      </w:r>
      <w:r w:rsidRPr="00FD1037">
        <w:rPr>
          <w:rFonts w:asciiTheme="majorHAnsi" w:hAnsiTheme="majorHAnsi" w:cs="Arial"/>
          <w:sz w:val="22"/>
          <w:szCs w:val="22"/>
          <w:lang w:val="es-ES_tradnl"/>
        </w:rPr>
        <w:t>o</w:t>
      </w:r>
      <w:r w:rsidR="00666C12" w:rsidRPr="00FD1037">
        <w:rPr>
          <w:rFonts w:asciiTheme="majorHAnsi" w:hAnsiTheme="majorHAnsi" w:cs="Arial"/>
          <w:sz w:val="22"/>
          <w:szCs w:val="22"/>
          <w:lang w:val="es-ES_tradnl"/>
        </w:rPr>
        <w:t xml:space="preserve"> Pasteur es un instituto internacional de excelencia</w:t>
      </w:r>
      <w:r w:rsidRPr="00FD1037">
        <w:rPr>
          <w:rFonts w:asciiTheme="majorHAnsi" w:hAnsiTheme="majorHAnsi" w:cs="Arial"/>
          <w:sz w:val="22"/>
          <w:szCs w:val="22"/>
          <w:lang w:val="es-ES_tradnl"/>
        </w:rPr>
        <w:t>. Es una f</w:t>
      </w:r>
      <w:r w:rsidR="00666C12" w:rsidRPr="00FD1037">
        <w:rPr>
          <w:rFonts w:asciiTheme="majorHAnsi" w:hAnsiTheme="majorHAnsi" w:cs="Arial"/>
          <w:sz w:val="22"/>
          <w:szCs w:val="22"/>
          <w:lang w:val="es-ES_tradnl"/>
        </w:rPr>
        <w:t xml:space="preserve">undación </w:t>
      </w:r>
      <w:r w:rsidRPr="00FD1037">
        <w:rPr>
          <w:rFonts w:asciiTheme="majorHAnsi" w:hAnsiTheme="majorHAnsi" w:cs="Arial"/>
          <w:sz w:val="22"/>
          <w:szCs w:val="22"/>
          <w:lang w:val="es-ES_tradnl"/>
        </w:rPr>
        <w:t xml:space="preserve">privada sin fines de lucro cuya </w:t>
      </w:r>
      <w:r w:rsidR="00666C12" w:rsidRPr="00FD1037">
        <w:rPr>
          <w:rFonts w:asciiTheme="majorHAnsi" w:hAnsiTheme="majorHAnsi" w:cs="Arial"/>
          <w:sz w:val="22"/>
          <w:szCs w:val="22"/>
          <w:lang w:val="es-ES_tradnl"/>
        </w:rPr>
        <w:t xml:space="preserve">misión es de contribuir a la prevención y al tratamiento de enfermedades, prioritariamente infecciosas, por la investigación, la formación, acciones de salud </w:t>
      </w:r>
      <w:r w:rsidR="00926043" w:rsidRPr="00FD1037">
        <w:rPr>
          <w:rFonts w:asciiTheme="majorHAnsi" w:hAnsiTheme="majorHAnsi" w:cs="Arial"/>
          <w:sz w:val="22"/>
          <w:szCs w:val="22"/>
          <w:lang w:val="es-ES_tradnl"/>
        </w:rPr>
        <w:t>pública</w:t>
      </w:r>
      <w:r w:rsidR="00666C12" w:rsidRPr="00FD1037">
        <w:rPr>
          <w:rFonts w:asciiTheme="majorHAnsi" w:hAnsiTheme="majorHAnsi" w:cs="Arial"/>
          <w:sz w:val="22"/>
          <w:szCs w:val="22"/>
          <w:lang w:val="es-ES_tradnl"/>
        </w:rPr>
        <w:t xml:space="preserve"> y valorización de la investigación. Su fuerza de trabajo es de aproximadamente 2400 personas en el campus de Paris, en 130 unidades de investigación. Desde su creación, 10 investigadores del </w:t>
      </w:r>
      <w:proofErr w:type="spellStart"/>
      <w:r w:rsidR="00666C12" w:rsidRPr="00FD1037">
        <w:rPr>
          <w:rFonts w:asciiTheme="majorHAnsi" w:hAnsiTheme="majorHAnsi" w:cs="Arial"/>
          <w:sz w:val="22"/>
          <w:szCs w:val="22"/>
          <w:lang w:val="es-ES_tradnl"/>
        </w:rPr>
        <w:t>Institut</w:t>
      </w:r>
      <w:proofErr w:type="spellEnd"/>
      <w:r w:rsidR="00666C12" w:rsidRPr="00FD1037">
        <w:rPr>
          <w:rFonts w:asciiTheme="majorHAnsi" w:hAnsiTheme="majorHAnsi" w:cs="Arial"/>
          <w:sz w:val="22"/>
          <w:szCs w:val="22"/>
          <w:lang w:val="es-ES_tradnl"/>
        </w:rPr>
        <w:t xml:space="preserve"> Pasteur recibieron el prestigioso Premio Nobel de Fisiología o Medicina. El </w:t>
      </w:r>
      <w:proofErr w:type="spellStart"/>
      <w:r w:rsidR="00666C12" w:rsidRPr="00FD1037">
        <w:rPr>
          <w:rFonts w:asciiTheme="majorHAnsi" w:hAnsiTheme="majorHAnsi" w:cs="Arial"/>
          <w:sz w:val="22"/>
          <w:szCs w:val="22"/>
          <w:lang w:val="es-ES_tradnl"/>
        </w:rPr>
        <w:t>Institut</w:t>
      </w:r>
      <w:proofErr w:type="spellEnd"/>
      <w:r w:rsidR="00666C12" w:rsidRPr="00FD1037">
        <w:rPr>
          <w:rFonts w:asciiTheme="majorHAnsi" w:hAnsiTheme="majorHAnsi" w:cs="Arial"/>
          <w:sz w:val="22"/>
          <w:szCs w:val="22"/>
          <w:lang w:val="es-ES_tradnl"/>
        </w:rPr>
        <w:t xml:space="preserve"> Pasteur está al centro de una red de 32 institutos al redor del mundo (en 25 países).</w:t>
      </w:r>
    </w:p>
    <w:p w:rsidR="00666C12" w:rsidRPr="00FD1037" w:rsidRDefault="00666C12" w:rsidP="00FD1037">
      <w:pPr>
        <w:spacing w:line="360" w:lineRule="auto"/>
        <w:jc w:val="both"/>
        <w:rPr>
          <w:rFonts w:asciiTheme="majorHAnsi" w:hAnsiTheme="majorHAnsi" w:cs="Arial"/>
          <w:sz w:val="22"/>
          <w:szCs w:val="22"/>
          <w:lang w:val="es-ES_tradnl"/>
        </w:rPr>
      </w:pPr>
      <w:r w:rsidRPr="00FD1037">
        <w:rPr>
          <w:rFonts w:asciiTheme="majorHAnsi" w:hAnsiTheme="majorHAnsi" w:cs="Arial"/>
          <w:sz w:val="22"/>
          <w:szCs w:val="22"/>
          <w:lang w:val="es-ES_tradnl"/>
        </w:rPr>
        <w:t xml:space="preserve">El </w:t>
      </w:r>
      <w:proofErr w:type="spellStart"/>
      <w:r w:rsidRPr="00FD1037">
        <w:rPr>
          <w:rFonts w:asciiTheme="majorHAnsi" w:hAnsiTheme="majorHAnsi" w:cs="Arial"/>
          <w:sz w:val="22"/>
          <w:szCs w:val="22"/>
          <w:lang w:val="es-ES_tradnl"/>
        </w:rPr>
        <w:t>Institut</w:t>
      </w:r>
      <w:proofErr w:type="spellEnd"/>
      <w:r w:rsidRPr="00FD1037">
        <w:rPr>
          <w:rFonts w:asciiTheme="majorHAnsi" w:hAnsiTheme="majorHAnsi" w:cs="Arial"/>
          <w:sz w:val="22"/>
          <w:szCs w:val="22"/>
          <w:lang w:val="es-ES_tradnl"/>
        </w:rPr>
        <w:t xml:space="preserve"> Pasteur de Guyana Francesa (</w:t>
      </w:r>
      <w:hyperlink r:id="rId19" w:history="1">
        <w:r w:rsidRPr="00FD1037">
          <w:rPr>
            <w:rStyle w:val="Hipervnculo"/>
            <w:rFonts w:asciiTheme="majorHAnsi" w:hAnsiTheme="majorHAnsi" w:cs="Arial"/>
            <w:sz w:val="22"/>
            <w:szCs w:val="22"/>
            <w:lang w:val="es-ES_tradnl"/>
          </w:rPr>
          <w:t>www.pasteur-cayenne.fr</w:t>
        </w:r>
      </w:hyperlink>
      <w:r w:rsidRPr="00FD1037">
        <w:rPr>
          <w:rFonts w:asciiTheme="majorHAnsi" w:hAnsiTheme="majorHAnsi" w:cs="Arial"/>
          <w:sz w:val="22"/>
          <w:szCs w:val="22"/>
          <w:lang w:val="es-ES_tradnl"/>
        </w:rPr>
        <w:t xml:space="preserve">), el </w:t>
      </w:r>
      <w:proofErr w:type="spellStart"/>
      <w:r w:rsidRPr="00FD1037">
        <w:rPr>
          <w:rFonts w:asciiTheme="majorHAnsi" w:hAnsiTheme="majorHAnsi" w:cs="Arial"/>
          <w:sz w:val="22"/>
          <w:szCs w:val="22"/>
          <w:lang w:val="es-ES_tradnl"/>
        </w:rPr>
        <w:t>Institut</w:t>
      </w:r>
      <w:proofErr w:type="spellEnd"/>
      <w:r w:rsidRPr="00FD1037">
        <w:rPr>
          <w:rFonts w:asciiTheme="majorHAnsi" w:hAnsiTheme="majorHAnsi" w:cs="Arial"/>
          <w:sz w:val="22"/>
          <w:szCs w:val="22"/>
          <w:lang w:val="es-ES_tradnl"/>
        </w:rPr>
        <w:t xml:space="preserve"> Pasteur de </w:t>
      </w:r>
      <w:proofErr w:type="spellStart"/>
      <w:r w:rsidRPr="00FD1037">
        <w:rPr>
          <w:rFonts w:asciiTheme="majorHAnsi" w:hAnsiTheme="majorHAnsi" w:cs="Arial"/>
          <w:sz w:val="22"/>
          <w:szCs w:val="22"/>
          <w:lang w:val="es-ES_tradnl"/>
        </w:rPr>
        <w:t>Guadeloupe</w:t>
      </w:r>
      <w:proofErr w:type="spellEnd"/>
      <w:r w:rsidRPr="00FD1037">
        <w:rPr>
          <w:rFonts w:asciiTheme="majorHAnsi" w:hAnsiTheme="majorHAnsi" w:cs="Arial"/>
          <w:sz w:val="22"/>
          <w:szCs w:val="22"/>
          <w:lang w:val="es-ES_tradnl"/>
        </w:rPr>
        <w:t xml:space="preserve"> (</w:t>
      </w:r>
      <w:hyperlink r:id="rId20" w:history="1">
        <w:r w:rsidRPr="00FD1037">
          <w:rPr>
            <w:rStyle w:val="Hipervnculo"/>
            <w:rFonts w:asciiTheme="majorHAnsi" w:hAnsiTheme="majorHAnsi" w:cs="Arial"/>
            <w:sz w:val="22"/>
            <w:szCs w:val="22"/>
            <w:lang w:val="es-ES_tradnl"/>
          </w:rPr>
          <w:t>www.pasteur-guadeloupe.fr</w:t>
        </w:r>
      </w:hyperlink>
      <w:r w:rsidRPr="00FD1037">
        <w:rPr>
          <w:rFonts w:asciiTheme="majorHAnsi" w:hAnsiTheme="majorHAnsi" w:cs="Arial"/>
          <w:sz w:val="22"/>
          <w:szCs w:val="22"/>
          <w:lang w:val="es-ES_tradnl"/>
        </w:rPr>
        <w:t xml:space="preserve">)  y el </w:t>
      </w:r>
      <w:proofErr w:type="spellStart"/>
      <w:r w:rsidRPr="00FD1037">
        <w:rPr>
          <w:rFonts w:asciiTheme="majorHAnsi" w:hAnsiTheme="majorHAnsi" w:cs="Arial"/>
          <w:sz w:val="22"/>
          <w:szCs w:val="22"/>
          <w:lang w:val="es-ES_tradnl"/>
        </w:rPr>
        <w:t>Institut</w:t>
      </w:r>
      <w:proofErr w:type="spellEnd"/>
      <w:r w:rsidRPr="00FD1037">
        <w:rPr>
          <w:rFonts w:asciiTheme="majorHAnsi" w:hAnsiTheme="majorHAnsi" w:cs="Arial"/>
          <w:sz w:val="22"/>
          <w:szCs w:val="22"/>
          <w:lang w:val="es-ES_tradnl"/>
        </w:rPr>
        <w:t xml:space="preserve"> Pasteur de Nueva-Caledonia</w:t>
      </w:r>
      <w:r w:rsidR="006D5BAF" w:rsidRPr="00FD1037">
        <w:rPr>
          <w:rFonts w:asciiTheme="majorHAnsi" w:hAnsiTheme="majorHAnsi" w:cs="Arial"/>
          <w:sz w:val="22"/>
          <w:szCs w:val="22"/>
          <w:lang w:val="es-ES_tradnl"/>
        </w:rPr>
        <w:t xml:space="preserve"> (</w:t>
      </w:r>
      <w:hyperlink r:id="rId21" w:history="1">
        <w:r w:rsidR="006D5BAF" w:rsidRPr="00FD1037">
          <w:rPr>
            <w:rStyle w:val="Hipervnculo"/>
            <w:rFonts w:asciiTheme="majorHAnsi" w:hAnsiTheme="majorHAnsi" w:cs="Arial"/>
            <w:sz w:val="22"/>
            <w:szCs w:val="22"/>
            <w:lang w:val="es-ES_tradnl"/>
          </w:rPr>
          <w:t>www.institutpasteur.nc</w:t>
        </w:r>
      </w:hyperlink>
      <w:r w:rsidRPr="00FD1037">
        <w:rPr>
          <w:rFonts w:asciiTheme="majorHAnsi" w:hAnsiTheme="majorHAnsi" w:cs="Arial"/>
          <w:sz w:val="22"/>
          <w:szCs w:val="22"/>
          <w:lang w:val="es-ES_tradnl"/>
        </w:rPr>
        <w:t>)</w:t>
      </w:r>
      <w:r w:rsidR="006D5BAF" w:rsidRPr="00FD1037">
        <w:rPr>
          <w:rFonts w:asciiTheme="majorHAnsi" w:hAnsiTheme="majorHAnsi" w:cs="Arial"/>
          <w:sz w:val="22"/>
          <w:szCs w:val="22"/>
          <w:lang w:val="es-ES_tradnl"/>
        </w:rPr>
        <w:t xml:space="preserve"> </w:t>
      </w:r>
      <w:r w:rsidRPr="00FD1037">
        <w:rPr>
          <w:rFonts w:asciiTheme="majorHAnsi" w:hAnsiTheme="majorHAnsi" w:cs="Arial"/>
          <w:sz w:val="22"/>
          <w:szCs w:val="22"/>
          <w:lang w:val="es-ES_tradnl"/>
        </w:rPr>
        <w:t>son elegibles para el programa EMHE.</w:t>
      </w:r>
    </w:p>
    <w:p w:rsidR="00CB45A8" w:rsidRPr="00FD1037" w:rsidRDefault="00CB45A8" w:rsidP="00FD1037">
      <w:pPr>
        <w:spacing w:line="360" w:lineRule="auto"/>
        <w:jc w:val="both"/>
        <w:rPr>
          <w:rFonts w:asciiTheme="majorHAnsi" w:hAnsiTheme="majorHAnsi" w:cs="Arial"/>
          <w:sz w:val="22"/>
          <w:szCs w:val="22"/>
          <w:lang w:val="es-ES_tradnl"/>
        </w:rPr>
      </w:pPr>
    </w:p>
    <w:p w:rsidR="00666C12" w:rsidRPr="00FD1037" w:rsidRDefault="00666C12" w:rsidP="00FD1037">
      <w:pPr>
        <w:pStyle w:val="Prrafodelista"/>
        <w:numPr>
          <w:ilvl w:val="1"/>
          <w:numId w:val="17"/>
        </w:numPr>
        <w:spacing w:line="360" w:lineRule="auto"/>
        <w:rPr>
          <w:rFonts w:asciiTheme="majorHAnsi" w:hAnsiTheme="majorHAnsi" w:cs="Arial"/>
          <w:b/>
          <w:sz w:val="22"/>
          <w:szCs w:val="22"/>
        </w:rPr>
      </w:pPr>
      <w:r w:rsidRPr="00FD1037">
        <w:rPr>
          <w:rFonts w:asciiTheme="majorHAnsi" w:hAnsiTheme="majorHAnsi" w:cs="Arial"/>
          <w:b/>
          <w:sz w:val="22"/>
          <w:szCs w:val="22"/>
        </w:rPr>
        <w:t xml:space="preserve">Institut de Recherche pour le Développement (IRD) – </w:t>
      </w:r>
      <w:r w:rsidRPr="00FD1037">
        <w:rPr>
          <w:rFonts w:asciiTheme="majorHAnsi" w:hAnsiTheme="majorHAnsi" w:cs="Arial"/>
          <w:sz w:val="22"/>
          <w:szCs w:val="22"/>
        </w:rPr>
        <w:t>Francia</w:t>
      </w:r>
      <w:r w:rsidRPr="00FD1037">
        <w:rPr>
          <w:rFonts w:asciiTheme="majorHAnsi" w:hAnsiTheme="majorHAnsi" w:cs="Arial"/>
          <w:b/>
          <w:sz w:val="22"/>
          <w:szCs w:val="22"/>
        </w:rPr>
        <w:t xml:space="preserve"> </w:t>
      </w:r>
    </w:p>
    <w:p w:rsidR="00666C12" w:rsidRPr="00FD1037" w:rsidRDefault="006C2953" w:rsidP="00FD1037">
      <w:pPr>
        <w:spacing w:line="360" w:lineRule="auto"/>
        <w:rPr>
          <w:rFonts w:asciiTheme="majorHAnsi" w:hAnsiTheme="majorHAnsi" w:cs="Arial"/>
          <w:sz w:val="22"/>
          <w:szCs w:val="22"/>
          <w:lang w:val="es-ES_tradnl"/>
        </w:rPr>
      </w:pPr>
      <w:hyperlink r:id="rId22" w:history="1">
        <w:r w:rsidR="00666C12" w:rsidRPr="00FD1037">
          <w:rPr>
            <w:rStyle w:val="Hipervnculo"/>
            <w:rFonts w:asciiTheme="majorHAnsi" w:hAnsiTheme="majorHAnsi" w:cs="Arial"/>
            <w:sz w:val="22"/>
            <w:szCs w:val="22"/>
            <w:lang w:val="es-ES"/>
          </w:rPr>
          <w:t>www.ird.fr</w:t>
        </w:r>
      </w:hyperlink>
      <w:r w:rsidR="00666C12" w:rsidRPr="00FD1037">
        <w:rPr>
          <w:rFonts w:asciiTheme="majorHAnsi" w:hAnsiTheme="majorHAnsi" w:cs="Arial"/>
          <w:sz w:val="22"/>
          <w:szCs w:val="22"/>
          <w:lang w:val="es-ES"/>
        </w:rPr>
        <w:t xml:space="preserve"> </w:t>
      </w:r>
    </w:p>
    <w:p w:rsidR="00666C12" w:rsidRPr="00FD1037" w:rsidRDefault="00666C12" w:rsidP="00CB45A8">
      <w:pPr>
        <w:spacing w:line="360" w:lineRule="auto"/>
        <w:ind w:firstLine="708"/>
        <w:jc w:val="both"/>
        <w:rPr>
          <w:rFonts w:asciiTheme="majorHAnsi" w:hAnsiTheme="majorHAnsi" w:cs="Arial"/>
          <w:sz w:val="22"/>
          <w:szCs w:val="22"/>
          <w:lang w:val="es-ES_tradnl"/>
        </w:rPr>
      </w:pPr>
      <w:r w:rsidRPr="00FD1037">
        <w:rPr>
          <w:rFonts w:asciiTheme="majorHAnsi" w:hAnsiTheme="majorHAnsi" w:cs="Arial"/>
          <w:sz w:val="22"/>
          <w:szCs w:val="22"/>
          <w:lang w:val="es-ES_tradnl"/>
        </w:rPr>
        <w:t xml:space="preserve">El IRD es un organismo público francés de investigación científica para el desarrollo. Organismo de investigación original y </w:t>
      </w:r>
      <w:r w:rsidR="009F7333" w:rsidRPr="00FD1037">
        <w:rPr>
          <w:rFonts w:asciiTheme="majorHAnsi" w:hAnsiTheme="majorHAnsi" w:cs="Arial"/>
          <w:sz w:val="22"/>
          <w:szCs w:val="22"/>
          <w:lang w:val="es-ES_tradnl"/>
        </w:rPr>
        <w:t>única</w:t>
      </w:r>
      <w:r w:rsidRPr="00FD1037">
        <w:rPr>
          <w:rFonts w:asciiTheme="majorHAnsi" w:hAnsiTheme="majorHAnsi" w:cs="Arial"/>
          <w:sz w:val="22"/>
          <w:szCs w:val="22"/>
          <w:lang w:val="es-ES_tradnl"/>
        </w:rPr>
        <w:t xml:space="preserve"> en el panorama europeo de la investigación para el desarrollo, tiene como vocación realizar investigaciones en el Sur, para el Sur y con el Sur.</w:t>
      </w:r>
    </w:p>
    <w:p w:rsidR="00DA6947" w:rsidRPr="00FD1037" w:rsidRDefault="00666C12" w:rsidP="00FD1037">
      <w:pPr>
        <w:spacing w:line="360" w:lineRule="auto"/>
        <w:jc w:val="both"/>
        <w:rPr>
          <w:rFonts w:asciiTheme="majorHAnsi" w:hAnsiTheme="majorHAnsi" w:cs="Arial"/>
          <w:sz w:val="22"/>
          <w:szCs w:val="22"/>
          <w:lang w:val="es-ES_tradnl"/>
        </w:rPr>
      </w:pPr>
      <w:r w:rsidRPr="00FD1037">
        <w:rPr>
          <w:rFonts w:asciiTheme="majorHAnsi" w:hAnsiTheme="majorHAnsi" w:cs="Arial"/>
          <w:sz w:val="22"/>
          <w:szCs w:val="22"/>
          <w:lang w:val="es-ES_tradnl"/>
        </w:rPr>
        <w:lastRenderedPageBreak/>
        <w:t xml:space="preserve">Sus investigadores intervienen en los grandes retos mundiales de actualidad: calentamiento climático, enfermedades emergentes, biodiversidad, acceso al agua, migraciones, pobreza, hambre en el mundo y contribuyen a través de la formación a reforzar las comunidades científicas del Sur y a la innovación. </w:t>
      </w:r>
      <w:proofErr w:type="gramStart"/>
      <w:r w:rsidRPr="00FD1037">
        <w:rPr>
          <w:rFonts w:asciiTheme="majorHAnsi" w:hAnsiTheme="majorHAnsi" w:cs="Arial"/>
          <w:sz w:val="22"/>
          <w:szCs w:val="22"/>
          <w:lang w:val="es-ES_tradnl"/>
        </w:rPr>
        <w:t>Agrupa</w:t>
      </w:r>
      <w:proofErr w:type="gramEnd"/>
      <w:r w:rsidRPr="00FD1037">
        <w:rPr>
          <w:rFonts w:asciiTheme="majorHAnsi" w:hAnsiTheme="majorHAnsi" w:cs="Arial"/>
          <w:sz w:val="22"/>
          <w:szCs w:val="22"/>
          <w:lang w:val="es-ES_tradnl"/>
        </w:rPr>
        <w:t xml:space="preserve"> 2 221 agentes en 56 unidades de investigación. Alrededor de un 39% de ellos están ubicados fuera de la metrópolis francesa. </w:t>
      </w:r>
    </w:p>
    <w:p w:rsidR="00A61CDB" w:rsidRDefault="00A61CDB" w:rsidP="00FD1037">
      <w:pPr>
        <w:spacing w:line="360" w:lineRule="auto"/>
        <w:jc w:val="both"/>
        <w:rPr>
          <w:rFonts w:asciiTheme="majorHAnsi" w:hAnsiTheme="majorHAnsi" w:cs="Arial"/>
          <w:sz w:val="22"/>
          <w:szCs w:val="22"/>
          <w:lang w:val="es-ES"/>
        </w:rPr>
      </w:pPr>
    </w:p>
    <w:p w:rsidR="00CB45A8" w:rsidRDefault="00CB45A8" w:rsidP="00FD1037">
      <w:pPr>
        <w:spacing w:line="360" w:lineRule="auto"/>
        <w:jc w:val="both"/>
        <w:rPr>
          <w:rFonts w:asciiTheme="majorHAnsi" w:hAnsiTheme="majorHAnsi" w:cs="Arial"/>
          <w:sz w:val="22"/>
          <w:szCs w:val="22"/>
          <w:lang w:val="es-ES"/>
        </w:rPr>
      </w:pPr>
    </w:p>
    <w:p w:rsidR="00C4443F" w:rsidRDefault="00C4443F" w:rsidP="00FD1037">
      <w:pPr>
        <w:spacing w:line="360" w:lineRule="auto"/>
        <w:jc w:val="both"/>
        <w:rPr>
          <w:rFonts w:asciiTheme="majorHAnsi" w:hAnsiTheme="majorHAnsi" w:cs="Arial"/>
          <w:sz w:val="22"/>
          <w:szCs w:val="22"/>
          <w:lang w:val="es-ES"/>
        </w:rPr>
      </w:pPr>
    </w:p>
    <w:p w:rsidR="00C4443F" w:rsidRDefault="00C4443F" w:rsidP="00FD1037">
      <w:pPr>
        <w:spacing w:line="360" w:lineRule="auto"/>
        <w:jc w:val="both"/>
        <w:rPr>
          <w:rFonts w:asciiTheme="majorHAnsi" w:hAnsiTheme="majorHAnsi" w:cs="Arial"/>
          <w:sz w:val="22"/>
          <w:szCs w:val="22"/>
          <w:lang w:val="es-ES"/>
        </w:rPr>
      </w:pPr>
    </w:p>
    <w:p w:rsidR="00C4443F" w:rsidRDefault="00C4443F" w:rsidP="00FD1037">
      <w:pPr>
        <w:spacing w:line="360" w:lineRule="auto"/>
        <w:jc w:val="both"/>
        <w:rPr>
          <w:rFonts w:asciiTheme="majorHAnsi" w:hAnsiTheme="majorHAnsi" w:cs="Arial"/>
          <w:sz w:val="22"/>
          <w:szCs w:val="22"/>
          <w:lang w:val="es-ES"/>
        </w:rPr>
      </w:pPr>
    </w:p>
    <w:p w:rsidR="00C4443F" w:rsidRDefault="00C4443F" w:rsidP="00FD1037">
      <w:pPr>
        <w:spacing w:line="360" w:lineRule="auto"/>
        <w:jc w:val="both"/>
        <w:rPr>
          <w:rFonts w:asciiTheme="majorHAnsi" w:hAnsiTheme="majorHAnsi" w:cs="Arial"/>
          <w:sz w:val="22"/>
          <w:szCs w:val="22"/>
          <w:lang w:val="es-ES"/>
        </w:rPr>
      </w:pPr>
    </w:p>
    <w:p w:rsidR="00C4443F" w:rsidRDefault="00C4443F" w:rsidP="00FD1037">
      <w:pPr>
        <w:spacing w:line="360" w:lineRule="auto"/>
        <w:jc w:val="both"/>
        <w:rPr>
          <w:rFonts w:asciiTheme="majorHAnsi" w:hAnsiTheme="majorHAnsi" w:cs="Arial"/>
          <w:sz w:val="22"/>
          <w:szCs w:val="22"/>
          <w:lang w:val="es-ES"/>
        </w:rPr>
      </w:pPr>
    </w:p>
    <w:p w:rsidR="00CB45A8" w:rsidRPr="00FD1037" w:rsidRDefault="00CB45A8" w:rsidP="00FD1037">
      <w:pPr>
        <w:spacing w:line="360" w:lineRule="auto"/>
        <w:jc w:val="both"/>
        <w:rPr>
          <w:rFonts w:asciiTheme="majorHAnsi" w:hAnsiTheme="majorHAnsi" w:cs="Arial"/>
          <w:sz w:val="22"/>
          <w:szCs w:val="22"/>
          <w:lang w:val="es-ES"/>
        </w:rPr>
      </w:pPr>
    </w:p>
    <w:tbl>
      <w:tblPr>
        <w:tblW w:w="9328" w:type="dxa"/>
        <w:tblInd w:w="-110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28"/>
      </w:tblGrid>
      <w:tr w:rsidR="00E26DDF" w:rsidRPr="00FD1037" w:rsidTr="009F7333">
        <w:trPr>
          <w:trHeight w:val="191"/>
        </w:trPr>
        <w:tc>
          <w:tcPr>
            <w:tcW w:w="9328" w:type="dxa"/>
            <w:tcBorders>
              <w:top w:val="double" w:sz="4" w:space="0" w:color="auto"/>
              <w:bottom w:val="double" w:sz="4" w:space="0" w:color="auto"/>
            </w:tcBorders>
          </w:tcPr>
          <w:p w:rsidR="00E26DDF" w:rsidRPr="00CB45A8" w:rsidRDefault="00CB45A8" w:rsidP="00FD1037">
            <w:pPr>
              <w:spacing w:line="360" w:lineRule="auto"/>
              <w:jc w:val="both"/>
              <w:rPr>
                <w:rFonts w:asciiTheme="majorHAnsi" w:hAnsiTheme="majorHAnsi" w:cs="Arial"/>
                <w:b/>
                <w:color w:val="3366FF"/>
                <w:sz w:val="22"/>
                <w:szCs w:val="22"/>
                <w:lang w:val="es-MX"/>
              </w:rPr>
            </w:pPr>
            <w:r w:rsidRPr="00CB45A8">
              <w:rPr>
                <w:rFonts w:asciiTheme="majorHAnsi" w:hAnsiTheme="majorHAnsi" w:cs="Arial"/>
                <w:b/>
                <w:color w:val="3366FF"/>
                <w:sz w:val="22"/>
                <w:szCs w:val="22"/>
                <w:lang w:val="es-MX"/>
              </w:rPr>
              <w:t>OFICINA COORDINADORA EN ARGENTINA:</w:t>
            </w:r>
          </w:p>
        </w:tc>
      </w:tr>
      <w:tr w:rsidR="00E26DDF" w:rsidRPr="00FD1037" w:rsidTr="00CB45A8">
        <w:trPr>
          <w:trHeight w:val="2243"/>
        </w:trPr>
        <w:tc>
          <w:tcPr>
            <w:tcW w:w="9328" w:type="dxa"/>
            <w:tcBorders>
              <w:top w:val="double" w:sz="4" w:space="0" w:color="auto"/>
            </w:tcBorders>
          </w:tcPr>
          <w:p w:rsidR="00CB45A8" w:rsidRDefault="00CB45A8" w:rsidP="00CB45A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Arial"/>
                <w:b/>
                <w:bCs/>
                <w:sz w:val="22"/>
                <w:szCs w:val="22"/>
                <w:lang w:val="es-ES"/>
              </w:rPr>
            </w:pPr>
          </w:p>
          <w:p w:rsidR="00E26DDF" w:rsidRPr="00CB45A8" w:rsidRDefault="00E26DDF" w:rsidP="00CB45A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Arial"/>
                <w:b/>
                <w:sz w:val="22"/>
                <w:szCs w:val="22"/>
                <w:lang w:val="es-ES"/>
              </w:rPr>
            </w:pPr>
            <w:r w:rsidRPr="00FD1037">
              <w:rPr>
                <w:rFonts w:asciiTheme="majorHAnsi" w:hAnsiTheme="majorHAnsi" w:cs="Arial"/>
                <w:b/>
                <w:bCs/>
                <w:sz w:val="22"/>
                <w:szCs w:val="22"/>
                <w:lang w:val="es-ES"/>
              </w:rPr>
              <w:t xml:space="preserve">Dirección Nacional de </w:t>
            </w:r>
            <w:r w:rsidR="002604C7" w:rsidRPr="00FD1037">
              <w:rPr>
                <w:rFonts w:asciiTheme="majorHAnsi" w:hAnsiTheme="majorHAnsi" w:cs="Arial"/>
                <w:b/>
                <w:bCs/>
                <w:sz w:val="22"/>
                <w:szCs w:val="22"/>
                <w:lang w:val="es-ES"/>
              </w:rPr>
              <w:t>Cooperación e Integración Institucional</w:t>
            </w:r>
          </w:p>
          <w:p w:rsidR="00E26DDF" w:rsidRPr="00FD1037" w:rsidRDefault="00E26DDF" w:rsidP="00CB45A8">
            <w:pPr>
              <w:spacing w:line="360" w:lineRule="auto"/>
              <w:jc w:val="center"/>
              <w:rPr>
                <w:rFonts w:asciiTheme="majorHAnsi" w:hAnsiTheme="majorHAnsi" w:cs="Arial"/>
                <w:sz w:val="22"/>
                <w:szCs w:val="22"/>
                <w:lang w:val="es-ES"/>
              </w:rPr>
            </w:pPr>
            <w:r w:rsidRPr="00FD1037">
              <w:rPr>
                <w:rFonts w:asciiTheme="majorHAnsi" w:hAnsiTheme="majorHAnsi" w:cs="Arial"/>
                <w:sz w:val="22"/>
                <w:szCs w:val="22"/>
                <w:lang w:val="es-ES"/>
              </w:rPr>
              <w:t>Ministerio de Ciencia, Tecnología e Innovación Productiva</w:t>
            </w:r>
          </w:p>
          <w:p w:rsidR="00E26DDF" w:rsidRPr="00FD1037" w:rsidRDefault="00E26DDF" w:rsidP="00CB45A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Arial"/>
                <w:sz w:val="22"/>
                <w:szCs w:val="22"/>
                <w:lang w:val="es-ES"/>
              </w:rPr>
            </w:pPr>
            <w:r w:rsidRPr="00FD1037">
              <w:rPr>
                <w:rFonts w:asciiTheme="majorHAnsi" w:hAnsiTheme="majorHAnsi" w:cs="Arial"/>
                <w:bCs/>
                <w:sz w:val="22"/>
                <w:szCs w:val="22"/>
                <w:lang w:val="es-ES"/>
              </w:rPr>
              <w:t>Godoy Cruz 2320, 4to. piso, C.P. C1425FQD Capital Federal</w:t>
            </w:r>
          </w:p>
          <w:p w:rsidR="006C2953" w:rsidRPr="00CB45A8" w:rsidRDefault="00CB45A8" w:rsidP="006C2953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Arial"/>
                <w:sz w:val="22"/>
                <w:szCs w:val="22"/>
                <w:lang w:val="es-ES"/>
              </w:rPr>
            </w:pPr>
            <w:r w:rsidRPr="00CB45A8">
              <w:rPr>
                <w:rFonts w:asciiTheme="majorHAnsi" w:hAnsiTheme="majorHAnsi" w:cs="Arial"/>
                <w:bCs/>
                <w:sz w:val="22"/>
                <w:szCs w:val="22"/>
                <w:u w:val="single"/>
                <w:lang w:val="es-ES"/>
              </w:rPr>
              <w:t>Contacto</w:t>
            </w:r>
            <w:r w:rsidR="00E26DDF" w:rsidRPr="00FD1037">
              <w:rPr>
                <w:rFonts w:asciiTheme="majorHAnsi" w:hAnsiTheme="majorHAnsi" w:cs="Arial"/>
                <w:bCs/>
                <w:sz w:val="22"/>
                <w:szCs w:val="22"/>
                <w:lang w:val="es-ES"/>
              </w:rPr>
              <w:t>:</w:t>
            </w:r>
            <w:r>
              <w:rPr>
                <w:rFonts w:asciiTheme="majorHAnsi" w:hAnsiTheme="majorHAnsi" w:cs="Arial"/>
                <w:sz w:val="22"/>
                <w:szCs w:val="22"/>
                <w:lang w:val="es-ES"/>
              </w:rPr>
              <w:t xml:space="preserve"> </w:t>
            </w:r>
            <w:r>
              <w:rPr>
                <w:rFonts w:asciiTheme="majorHAnsi" w:hAnsiTheme="majorHAnsi" w:cs="Arial"/>
                <w:bCs/>
                <w:sz w:val="22"/>
                <w:szCs w:val="22"/>
                <w:lang w:val="es-ES"/>
              </w:rPr>
              <w:t>L</w:t>
            </w:r>
            <w:r w:rsidR="00E26DDF" w:rsidRPr="00FD1037">
              <w:rPr>
                <w:rFonts w:asciiTheme="majorHAnsi" w:hAnsiTheme="majorHAnsi" w:cs="Arial"/>
                <w:bCs/>
                <w:sz w:val="22"/>
                <w:szCs w:val="22"/>
                <w:lang w:val="es-ES"/>
              </w:rPr>
              <w:t xml:space="preserve">ic. </w:t>
            </w:r>
            <w:r w:rsidR="006C2953">
              <w:rPr>
                <w:rFonts w:asciiTheme="majorHAnsi" w:hAnsiTheme="majorHAnsi" w:cs="Arial"/>
                <w:bCs/>
                <w:sz w:val="22"/>
                <w:szCs w:val="22"/>
                <w:lang w:val="es-ES"/>
              </w:rPr>
              <w:t xml:space="preserve">Magdalena Alvarez Arancedo </w:t>
            </w:r>
            <w:hyperlink r:id="rId23" w:history="1">
              <w:r w:rsidR="006C2953" w:rsidRPr="00A1074B">
                <w:rPr>
                  <w:rStyle w:val="Hipervnculo"/>
                  <w:rFonts w:asciiTheme="majorHAnsi" w:hAnsiTheme="majorHAnsi" w:cs="Arial"/>
                  <w:bCs/>
                  <w:sz w:val="22"/>
                  <w:szCs w:val="22"/>
                  <w:lang w:val="es-ES"/>
                </w:rPr>
                <w:t>maarancedo@mincyt.gob.ar</w:t>
              </w:r>
            </w:hyperlink>
            <w:bookmarkStart w:id="0" w:name="_GoBack"/>
            <w:bookmarkEnd w:id="0"/>
          </w:p>
        </w:tc>
      </w:tr>
    </w:tbl>
    <w:p w:rsidR="00E26DDF" w:rsidRPr="00FD1037" w:rsidRDefault="00E26DDF" w:rsidP="00FD1037">
      <w:pPr>
        <w:spacing w:line="360" w:lineRule="auto"/>
        <w:jc w:val="both"/>
        <w:rPr>
          <w:rFonts w:asciiTheme="majorHAnsi" w:hAnsiTheme="majorHAnsi" w:cs="Arial"/>
          <w:sz w:val="22"/>
          <w:szCs w:val="22"/>
          <w:lang w:val="es-ES"/>
        </w:rPr>
      </w:pPr>
    </w:p>
    <w:sectPr w:rsidR="00E26DDF" w:rsidRPr="00FD1037" w:rsidSect="00650D96">
      <w:headerReference w:type="default" r:id="rId24"/>
      <w:footerReference w:type="default" r:id="rId25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0A37" w:rsidRDefault="00850A37" w:rsidP="00DA1628">
      <w:r>
        <w:separator/>
      </w:r>
    </w:p>
  </w:endnote>
  <w:endnote w:type="continuationSeparator" w:id="0">
    <w:p w:rsidR="00850A37" w:rsidRDefault="00850A37" w:rsidP="00DA16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0A37" w:rsidRDefault="00850A37">
    <w:pPr>
      <w:pStyle w:val="Piedepgina"/>
      <w:pBdr>
        <w:bottom w:val="single" w:sz="6" w:space="1" w:color="auto"/>
      </w:pBdr>
      <w:rPr>
        <w:rFonts w:ascii="Arial" w:hAnsi="Arial" w:cs="Arial"/>
        <w:i/>
        <w:sz w:val="16"/>
        <w:szCs w:val="16"/>
        <w:lang w:val="es-ES"/>
      </w:rPr>
    </w:pPr>
  </w:p>
  <w:p w:rsidR="00850A37" w:rsidRDefault="00850A37">
    <w:pPr>
      <w:pStyle w:val="Piedepgina"/>
      <w:rPr>
        <w:rFonts w:ascii="Arial" w:hAnsi="Arial" w:cs="Arial"/>
        <w:i/>
        <w:sz w:val="16"/>
        <w:szCs w:val="16"/>
        <w:lang w:val="es-ES"/>
      </w:rPr>
    </w:pPr>
    <w:r w:rsidRPr="00521658">
      <w:rPr>
        <w:rFonts w:ascii="Arial" w:hAnsi="Arial" w:cs="Arial"/>
        <w:i/>
        <w:noProof/>
        <w:sz w:val="16"/>
        <w:szCs w:val="16"/>
        <w:lang w:val="es-AR" w:eastAsia="es-AR"/>
      </w:rPr>
      <w:drawing>
        <wp:anchor distT="0" distB="0" distL="114300" distR="114300" simplePos="0" relativeHeight="251661312" behindDoc="0" locked="0" layoutInCell="1" allowOverlap="1" wp14:anchorId="1FA3ABE1" wp14:editId="65058D0F">
          <wp:simplePos x="0" y="0"/>
          <wp:positionH relativeFrom="column">
            <wp:posOffset>3167380</wp:posOffset>
          </wp:positionH>
          <wp:positionV relativeFrom="paragraph">
            <wp:posOffset>102870</wp:posOffset>
          </wp:positionV>
          <wp:extent cx="570865" cy="465455"/>
          <wp:effectExtent l="0" t="0" r="635" b="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865" cy="465455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anchor>
      </w:drawing>
    </w:r>
  </w:p>
  <w:p w:rsidR="00850A37" w:rsidRDefault="00850A37">
    <w:pPr>
      <w:pStyle w:val="Piedepgina"/>
      <w:rPr>
        <w:rFonts w:ascii="Arial" w:hAnsi="Arial" w:cs="Arial"/>
        <w:i/>
        <w:sz w:val="16"/>
        <w:szCs w:val="16"/>
        <w:lang w:val="es-ES"/>
      </w:rPr>
    </w:pPr>
  </w:p>
  <w:p w:rsidR="00850A37" w:rsidRPr="00521658" w:rsidRDefault="00850A37">
    <w:pPr>
      <w:pStyle w:val="Piedepgina"/>
      <w:rPr>
        <w:rFonts w:ascii="Arial" w:hAnsi="Arial" w:cs="Arial"/>
        <w:i/>
        <w:sz w:val="16"/>
        <w:szCs w:val="16"/>
        <w:lang w:val="es-ES"/>
      </w:rPr>
    </w:pPr>
    <w:r w:rsidRPr="00521658">
      <w:rPr>
        <w:rFonts w:ascii="Arial" w:hAnsi="Arial" w:cs="Arial"/>
        <w:i/>
        <w:sz w:val="16"/>
        <w:szCs w:val="16"/>
        <w:lang w:val="es-ES"/>
      </w:rPr>
      <w:t xml:space="preserve">El consorcio EMHE </w:t>
    </w:r>
    <w:r>
      <w:rPr>
        <w:rFonts w:ascii="Arial" w:hAnsi="Arial" w:cs="Arial"/>
        <w:i/>
        <w:sz w:val="16"/>
        <w:szCs w:val="16"/>
        <w:lang w:val="es-ES"/>
      </w:rPr>
      <w:t xml:space="preserve">fue constituido gracias al soporte del </w:t>
    </w:r>
    <w:r w:rsidRPr="00521658">
      <w:rPr>
        <w:rFonts w:ascii="Arial" w:hAnsi="Arial" w:cs="Arial"/>
        <w:i/>
        <w:sz w:val="16"/>
        <w:szCs w:val="16"/>
        <w:lang w:val="es-ES"/>
      </w:rPr>
      <w:t>programa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0A37" w:rsidRDefault="00850A37" w:rsidP="00DA1628">
      <w:r>
        <w:separator/>
      </w:r>
    </w:p>
  </w:footnote>
  <w:footnote w:type="continuationSeparator" w:id="0">
    <w:p w:rsidR="00850A37" w:rsidRDefault="00850A37" w:rsidP="00DA16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0A37" w:rsidRPr="00354BAF" w:rsidRDefault="00850A37" w:rsidP="00354BAF">
    <w:pPr>
      <w:pStyle w:val="Encabezado"/>
    </w:pPr>
    <w:r>
      <w:rPr>
        <w:noProof/>
        <w:lang w:val="es-AR" w:eastAsia="es-AR"/>
      </w:rPr>
      <w:drawing>
        <wp:anchor distT="0" distB="0" distL="114300" distR="114300" simplePos="0" relativeHeight="251663360" behindDoc="1" locked="0" layoutInCell="1" allowOverlap="1" wp14:anchorId="37C304C6" wp14:editId="4F9AF98B">
          <wp:simplePos x="0" y="0"/>
          <wp:positionH relativeFrom="column">
            <wp:posOffset>4688840</wp:posOffset>
          </wp:positionH>
          <wp:positionV relativeFrom="paragraph">
            <wp:posOffset>-84455</wp:posOffset>
          </wp:positionV>
          <wp:extent cx="1215390" cy="300990"/>
          <wp:effectExtent l="0" t="0" r="3810" b="3810"/>
          <wp:wrapTight wrapText="bothSides">
            <wp:wrapPolygon edited="0">
              <wp:start x="0" y="0"/>
              <wp:lineTo x="0" y="20506"/>
              <wp:lineTo x="21329" y="20506"/>
              <wp:lineTo x="21329" y="0"/>
              <wp:lineTo x="0" y="0"/>
            </wp:wrapPolygon>
          </wp:wrapTight>
          <wp:docPr id="9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Ministerio2016-Web-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5390" cy="300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AR" w:eastAsia="es-AR"/>
      </w:rPr>
      <w:drawing>
        <wp:anchor distT="0" distB="0" distL="114300" distR="114300" simplePos="0" relativeHeight="251662336" behindDoc="0" locked="0" layoutInCell="1" allowOverlap="1" wp14:anchorId="46105C27" wp14:editId="7CAC0D72">
          <wp:simplePos x="0" y="0"/>
          <wp:positionH relativeFrom="column">
            <wp:posOffset>3074670</wp:posOffset>
          </wp:positionH>
          <wp:positionV relativeFrom="paragraph">
            <wp:posOffset>-151765</wp:posOffset>
          </wp:positionV>
          <wp:extent cx="953770" cy="354965"/>
          <wp:effectExtent l="0" t="0" r="0" b="6985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RIIP_en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3770" cy="3549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AR" w:eastAsia="es-AR"/>
      </w:rPr>
      <w:drawing>
        <wp:anchor distT="0" distB="0" distL="114300" distR="114300" simplePos="0" relativeHeight="251657216" behindDoc="0" locked="0" layoutInCell="1" allowOverlap="1" wp14:anchorId="6F8CC0FA" wp14:editId="05D42CB0">
          <wp:simplePos x="0" y="0"/>
          <wp:positionH relativeFrom="column">
            <wp:posOffset>4077970</wp:posOffset>
          </wp:positionH>
          <wp:positionV relativeFrom="paragraph">
            <wp:posOffset>-65405</wp:posOffset>
          </wp:positionV>
          <wp:extent cx="596900" cy="282575"/>
          <wp:effectExtent l="0" t="0" r="0" b="3175"/>
          <wp:wrapNone/>
          <wp:docPr id="7" name="il_fi" descr="Afficher l'image d'orig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l_fi" descr="Afficher l'image d'origin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6900" cy="282575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anchor>
      </w:drawing>
    </w:r>
    <w:r>
      <w:rPr>
        <w:noProof/>
        <w:lang w:val="es-AR" w:eastAsia="es-AR"/>
      </w:rPr>
      <w:drawing>
        <wp:anchor distT="0" distB="0" distL="114300" distR="114300" simplePos="0" relativeHeight="251658240" behindDoc="0" locked="0" layoutInCell="1" allowOverlap="1" wp14:anchorId="3F97B823" wp14:editId="3A7FF8B9">
          <wp:simplePos x="0" y="0"/>
          <wp:positionH relativeFrom="column">
            <wp:posOffset>2295525</wp:posOffset>
          </wp:positionH>
          <wp:positionV relativeFrom="paragraph">
            <wp:posOffset>54610</wp:posOffset>
          </wp:positionV>
          <wp:extent cx="719455" cy="153035"/>
          <wp:effectExtent l="0" t="0" r="4445" b="0"/>
          <wp:wrapNone/>
          <wp:docPr id="8" name="Imag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8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9455" cy="153035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anchor>
      </w:drawing>
    </w:r>
    <w:r>
      <w:rPr>
        <w:noProof/>
        <w:lang w:val="es-AR" w:eastAsia="es-AR"/>
      </w:rPr>
      <w:drawing>
        <wp:anchor distT="0" distB="0" distL="114300" distR="114300" simplePos="0" relativeHeight="251655168" behindDoc="0" locked="0" layoutInCell="1" allowOverlap="1" wp14:anchorId="5A759B29" wp14:editId="6CCE5872">
          <wp:simplePos x="0" y="0"/>
          <wp:positionH relativeFrom="column">
            <wp:posOffset>31115</wp:posOffset>
          </wp:positionH>
          <wp:positionV relativeFrom="paragraph">
            <wp:posOffset>-127000</wp:posOffset>
          </wp:positionV>
          <wp:extent cx="741680" cy="335915"/>
          <wp:effectExtent l="0" t="0" r="1270" b="6985"/>
          <wp:wrapNone/>
          <wp:docPr id="5" name="Picture 5" descr="Afficher l'image d'orig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Afficher l'image d'origine"/>
                  <pic:cNvPicPr>
                    <a:picLocks noChangeAspect="1" noChangeArrowheads="1"/>
                  </pic:cNvPicPr>
                </pic:nvPicPr>
                <pic:blipFill rotWithShape="1"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0675"/>
                  <a:stretch/>
                </pic:blipFill>
                <pic:spPr bwMode="auto">
                  <a:xfrm>
                    <a:off x="0" y="0"/>
                    <a:ext cx="741680" cy="335915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anchor>
      </w:drawing>
    </w:r>
    <w:r>
      <w:rPr>
        <w:noProof/>
        <w:lang w:val="es-AR" w:eastAsia="es-AR"/>
      </w:rPr>
      <w:drawing>
        <wp:anchor distT="0" distB="0" distL="114300" distR="114300" simplePos="0" relativeHeight="251654144" behindDoc="0" locked="0" layoutInCell="1" allowOverlap="1" wp14:anchorId="4324047A" wp14:editId="57CC87EC">
          <wp:simplePos x="0" y="0"/>
          <wp:positionH relativeFrom="column">
            <wp:posOffset>724535</wp:posOffset>
          </wp:positionH>
          <wp:positionV relativeFrom="paragraph">
            <wp:posOffset>-161290</wp:posOffset>
          </wp:positionV>
          <wp:extent cx="692150" cy="389255"/>
          <wp:effectExtent l="0" t="0" r="0" b="0"/>
          <wp:wrapNone/>
          <wp:docPr id="4" name="Picture 6" descr="Afficher l'image d'orig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6" descr="Afficher l'image d'origine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2150" cy="389255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anchor>
      </w:drawing>
    </w:r>
    <w:r>
      <w:rPr>
        <w:noProof/>
        <w:lang w:val="es-AR" w:eastAsia="es-AR"/>
      </w:rPr>
      <w:drawing>
        <wp:anchor distT="0" distB="0" distL="114300" distR="114300" simplePos="0" relativeHeight="251653120" behindDoc="0" locked="0" layoutInCell="1" allowOverlap="1" wp14:anchorId="5C874D23" wp14:editId="4DA720D7">
          <wp:simplePos x="0" y="0"/>
          <wp:positionH relativeFrom="column">
            <wp:posOffset>1444625</wp:posOffset>
          </wp:positionH>
          <wp:positionV relativeFrom="paragraph">
            <wp:posOffset>13335</wp:posOffset>
          </wp:positionV>
          <wp:extent cx="811530" cy="213360"/>
          <wp:effectExtent l="0" t="0" r="7620" b="0"/>
          <wp:wrapNone/>
          <wp:docPr id="3" name="Picture 7" descr="Afficher l'image d'orig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7" descr="Afficher l'image d'origine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1530" cy="213360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17272"/>
    <w:multiLevelType w:val="hybridMultilevel"/>
    <w:tmpl w:val="A5DA2F0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024BC1"/>
    <w:multiLevelType w:val="hybridMultilevel"/>
    <w:tmpl w:val="21063FE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5E466E"/>
    <w:multiLevelType w:val="hybridMultilevel"/>
    <w:tmpl w:val="2F02E11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0D572D"/>
    <w:multiLevelType w:val="hybridMultilevel"/>
    <w:tmpl w:val="DB1662C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087323"/>
    <w:multiLevelType w:val="hybridMultilevel"/>
    <w:tmpl w:val="B396137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7B7F88"/>
    <w:multiLevelType w:val="hybridMultilevel"/>
    <w:tmpl w:val="C6589E58"/>
    <w:lvl w:ilvl="0" w:tplc="6B9A4CB4">
      <w:start w:val="2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106E60"/>
    <w:multiLevelType w:val="hybridMultilevel"/>
    <w:tmpl w:val="513CD174"/>
    <w:lvl w:ilvl="0" w:tplc="040C0019">
      <w:start w:val="1"/>
      <w:numFmt w:val="lowerLetter"/>
      <w:lvlText w:val="%1.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4605B2"/>
    <w:multiLevelType w:val="hybridMultilevel"/>
    <w:tmpl w:val="351277A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8D1DC9"/>
    <w:multiLevelType w:val="hybridMultilevel"/>
    <w:tmpl w:val="4E9AE61E"/>
    <w:lvl w:ilvl="0" w:tplc="B22259E0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5AE6AF3"/>
    <w:multiLevelType w:val="hybridMultilevel"/>
    <w:tmpl w:val="DEF4F728"/>
    <w:lvl w:ilvl="0" w:tplc="A936F70A">
      <w:start w:val="4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5" w:hanging="360"/>
      </w:pPr>
    </w:lvl>
    <w:lvl w:ilvl="2" w:tplc="040C001B" w:tentative="1">
      <w:start w:val="1"/>
      <w:numFmt w:val="lowerRoman"/>
      <w:lvlText w:val="%3."/>
      <w:lvlJc w:val="right"/>
      <w:pPr>
        <w:ind w:left="2505" w:hanging="180"/>
      </w:pPr>
    </w:lvl>
    <w:lvl w:ilvl="3" w:tplc="040C000F" w:tentative="1">
      <w:start w:val="1"/>
      <w:numFmt w:val="decimal"/>
      <w:lvlText w:val="%4."/>
      <w:lvlJc w:val="left"/>
      <w:pPr>
        <w:ind w:left="3225" w:hanging="360"/>
      </w:pPr>
    </w:lvl>
    <w:lvl w:ilvl="4" w:tplc="040C0019" w:tentative="1">
      <w:start w:val="1"/>
      <w:numFmt w:val="lowerLetter"/>
      <w:lvlText w:val="%5."/>
      <w:lvlJc w:val="left"/>
      <w:pPr>
        <w:ind w:left="3945" w:hanging="360"/>
      </w:pPr>
    </w:lvl>
    <w:lvl w:ilvl="5" w:tplc="040C001B" w:tentative="1">
      <w:start w:val="1"/>
      <w:numFmt w:val="lowerRoman"/>
      <w:lvlText w:val="%6."/>
      <w:lvlJc w:val="right"/>
      <w:pPr>
        <w:ind w:left="4665" w:hanging="180"/>
      </w:pPr>
    </w:lvl>
    <w:lvl w:ilvl="6" w:tplc="040C000F" w:tentative="1">
      <w:start w:val="1"/>
      <w:numFmt w:val="decimal"/>
      <w:lvlText w:val="%7."/>
      <w:lvlJc w:val="left"/>
      <w:pPr>
        <w:ind w:left="5385" w:hanging="360"/>
      </w:pPr>
    </w:lvl>
    <w:lvl w:ilvl="7" w:tplc="040C0019" w:tentative="1">
      <w:start w:val="1"/>
      <w:numFmt w:val="lowerLetter"/>
      <w:lvlText w:val="%8."/>
      <w:lvlJc w:val="left"/>
      <w:pPr>
        <w:ind w:left="6105" w:hanging="360"/>
      </w:pPr>
    </w:lvl>
    <w:lvl w:ilvl="8" w:tplc="040C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17E42F59"/>
    <w:multiLevelType w:val="hybridMultilevel"/>
    <w:tmpl w:val="2F1814C2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9D7814"/>
    <w:multiLevelType w:val="hybridMultilevel"/>
    <w:tmpl w:val="F46A1C7A"/>
    <w:lvl w:ilvl="0" w:tplc="6B9A4CB4">
      <w:start w:val="2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0702DAB"/>
    <w:multiLevelType w:val="hybridMultilevel"/>
    <w:tmpl w:val="6278030C"/>
    <w:lvl w:ilvl="0" w:tplc="CE2C20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2106516"/>
    <w:multiLevelType w:val="hybridMultilevel"/>
    <w:tmpl w:val="F0487A74"/>
    <w:lvl w:ilvl="0" w:tplc="E48A0220">
      <w:start w:val="2016"/>
      <w:numFmt w:val="bullet"/>
      <w:lvlText w:val="-"/>
      <w:lvlJc w:val="left"/>
      <w:pPr>
        <w:ind w:left="720" w:hanging="360"/>
      </w:pPr>
      <w:rPr>
        <w:rFonts w:ascii="Calibri" w:eastAsiaTheme="minorEastAsia" w:hAnsi="Calibri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41F0084"/>
    <w:multiLevelType w:val="hybridMultilevel"/>
    <w:tmpl w:val="BB7069EE"/>
    <w:lvl w:ilvl="0" w:tplc="22EE5B02">
      <w:start w:val="2"/>
      <w:numFmt w:val="bullet"/>
      <w:lvlText w:val=""/>
      <w:lvlJc w:val="left"/>
      <w:pPr>
        <w:ind w:left="1060" w:hanging="360"/>
      </w:pPr>
      <w:rPr>
        <w:rFonts w:ascii="Symbol" w:eastAsiaTheme="minorEastAsia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5">
    <w:nsid w:val="275511D7"/>
    <w:multiLevelType w:val="hybridMultilevel"/>
    <w:tmpl w:val="2C00674C"/>
    <w:lvl w:ilvl="0" w:tplc="040C0019">
      <w:start w:val="1"/>
      <w:numFmt w:val="lowerLetter"/>
      <w:lvlText w:val="%1.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8AE61B0"/>
    <w:multiLevelType w:val="hybridMultilevel"/>
    <w:tmpl w:val="B396137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8D40EDE"/>
    <w:multiLevelType w:val="hybridMultilevel"/>
    <w:tmpl w:val="CFF21116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9D51C1B"/>
    <w:multiLevelType w:val="hybridMultilevel"/>
    <w:tmpl w:val="067AEC0E"/>
    <w:lvl w:ilvl="0" w:tplc="9C12CA2C">
      <w:start w:val="5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BF05B33"/>
    <w:multiLevelType w:val="hybridMultilevel"/>
    <w:tmpl w:val="5774890C"/>
    <w:lvl w:ilvl="0" w:tplc="CBAE846A">
      <w:numFmt w:val="bullet"/>
      <w:lvlText w:val="-"/>
      <w:lvlJc w:val="left"/>
      <w:pPr>
        <w:ind w:left="1060" w:hanging="360"/>
      </w:pPr>
      <w:rPr>
        <w:rFonts w:ascii="Cambria" w:eastAsiaTheme="minorEastAsia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0">
    <w:nsid w:val="2CE6295B"/>
    <w:multiLevelType w:val="hybridMultilevel"/>
    <w:tmpl w:val="C80AB4A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E70327E"/>
    <w:multiLevelType w:val="hybridMultilevel"/>
    <w:tmpl w:val="7588586E"/>
    <w:lvl w:ilvl="0" w:tplc="2C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3B600A87"/>
    <w:multiLevelType w:val="multilevel"/>
    <w:tmpl w:val="351277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CE30FA7"/>
    <w:multiLevelType w:val="multilevel"/>
    <w:tmpl w:val="ED3A5DEC"/>
    <w:lvl w:ilvl="0">
      <w:start w:val="1"/>
      <w:numFmt w:val="low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3FDF2208"/>
    <w:multiLevelType w:val="hybridMultilevel"/>
    <w:tmpl w:val="B396137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0315A12"/>
    <w:multiLevelType w:val="hybridMultilevel"/>
    <w:tmpl w:val="23F606A4"/>
    <w:lvl w:ilvl="0" w:tplc="728CC340">
      <w:start w:val="2"/>
      <w:numFmt w:val="bullet"/>
      <w:lvlText w:val=""/>
      <w:lvlJc w:val="left"/>
      <w:pPr>
        <w:ind w:left="1060" w:hanging="360"/>
      </w:pPr>
      <w:rPr>
        <w:rFonts w:ascii="Symbol" w:eastAsiaTheme="minorEastAsia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6">
    <w:nsid w:val="43D628CC"/>
    <w:multiLevelType w:val="hybridMultilevel"/>
    <w:tmpl w:val="CE32C856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48291D11"/>
    <w:multiLevelType w:val="hybridMultilevel"/>
    <w:tmpl w:val="9E20ADEE"/>
    <w:lvl w:ilvl="0" w:tplc="2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48326A63"/>
    <w:multiLevelType w:val="hybridMultilevel"/>
    <w:tmpl w:val="B5B0A4B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B8E522D"/>
    <w:multiLevelType w:val="hybridMultilevel"/>
    <w:tmpl w:val="385A2FA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38155A8"/>
    <w:multiLevelType w:val="hybridMultilevel"/>
    <w:tmpl w:val="A538F958"/>
    <w:lvl w:ilvl="0" w:tplc="2C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1">
    <w:nsid w:val="574C52C2"/>
    <w:multiLevelType w:val="hybridMultilevel"/>
    <w:tmpl w:val="CF2E920C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5B5E6C70"/>
    <w:multiLevelType w:val="hybridMultilevel"/>
    <w:tmpl w:val="5B007DB6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1CECD6AC">
      <w:start w:val="5"/>
      <w:numFmt w:val="bullet"/>
      <w:lvlText w:val=""/>
      <w:lvlJc w:val="left"/>
      <w:pPr>
        <w:ind w:left="2340" w:hanging="360"/>
      </w:pPr>
      <w:rPr>
        <w:rFonts w:ascii="Wingdings" w:eastAsiaTheme="minorEastAsia" w:hAnsi="Wingdings" w:cs="Arial" w:hint="default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38075CB"/>
    <w:multiLevelType w:val="hybridMultilevel"/>
    <w:tmpl w:val="AA96DCFA"/>
    <w:lvl w:ilvl="0" w:tplc="F5A2F6F4">
      <w:numFmt w:val="bullet"/>
      <w:lvlText w:val=""/>
      <w:lvlJc w:val="left"/>
      <w:pPr>
        <w:ind w:left="720" w:hanging="360"/>
      </w:pPr>
      <w:rPr>
        <w:rFonts w:ascii="Wingdings" w:eastAsiaTheme="minorEastAsia" w:hAnsi="Wingdings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85D0D5C"/>
    <w:multiLevelType w:val="hybridMultilevel"/>
    <w:tmpl w:val="684A5DD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88762BF"/>
    <w:multiLevelType w:val="hybridMultilevel"/>
    <w:tmpl w:val="B396137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96222AB"/>
    <w:multiLevelType w:val="hybridMultilevel"/>
    <w:tmpl w:val="02361A64"/>
    <w:lvl w:ilvl="0" w:tplc="F87692E0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B1A1E2B"/>
    <w:multiLevelType w:val="hybridMultilevel"/>
    <w:tmpl w:val="243697C8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6E2F5507"/>
    <w:multiLevelType w:val="hybridMultilevel"/>
    <w:tmpl w:val="76AE554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2EB73B9"/>
    <w:multiLevelType w:val="hybridMultilevel"/>
    <w:tmpl w:val="B28C46EC"/>
    <w:lvl w:ilvl="0" w:tplc="040C0019">
      <w:start w:val="1"/>
      <w:numFmt w:val="lowerLetter"/>
      <w:lvlText w:val="%1."/>
      <w:lvlJc w:val="left"/>
      <w:pPr>
        <w:ind w:left="1440" w:hanging="360"/>
      </w:p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4070B8E"/>
    <w:multiLevelType w:val="hybridMultilevel"/>
    <w:tmpl w:val="ED3A5DEC"/>
    <w:lvl w:ilvl="0" w:tplc="040C0019">
      <w:start w:val="1"/>
      <w:numFmt w:val="lowerLetter"/>
      <w:lvlText w:val="%1."/>
      <w:lvlJc w:val="left"/>
      <w:pPr>
        <w:ind w:left="1440" w:hanging="360"/>
      </w:pPr>
    </w:lvl>
    <w:lvl w:ilvl="1" w:tplc="040C0019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>
    <w:nsid w:val="7CE520FC"/>
    <w:multiLevelType w:val="hybridMultilevel"/>
    <w:tmpl w:val="B402268E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E7B1578"/>
    <w:multiLevelType w:val="hybridMultilevel"/>
    <w:tmpl w:val="96E0B8DE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19"/>
  </w:num>
  <w:num w:numId="3">
    <w:abstractNumId w:val="25"/>
  </w:num>
  <w:num w:numId="4">
    <w:abstractNumId w:val="14"/>
  </w:num>
  <w:num w:numId="5">
    <w:abstractNumId w:val="0"/>
  </w:num>
  <w:num w:numId="6">
    <w:abstractNumId w:val="32"/>
  </w:num>
  <w:num w:numId="7">
    <w:abstractNumId w:val="22"/>
  </w:num>
  <w:num w:numId="8">
    <w:abstractNumId w:val="7"/>
  </w:num>
  <w:num w:numId="9">
    <w:abstractNumId w:val="29"/>
  </w:num>
  <w:num w:numId="10">
    <w:abstractNumId w:val="11"/>
  </w:num>
  <w:num w:numId="11">
    <w:abstractNumId w:val="40"/>
  </w:num>
  <w:num w:numId="12">
    <w:abstractNumId w:val="23"/>
  </w:num>
  <w:num w:numId="13">
    <w:abstractNumId w:val="36"/>
  </w:num>
  <w:num w:numId="14">
    <w:abstractNumId w:val="8"/>
  </w:num>
  <w:num w:numId="15">
    <w:abstractNumId w:val="24"/>
  </w:num>
  <w:num w:numId="16">
    <w:abstractNumId w:val="4"/>
  </w:num>
  <w:num w:numId="17">
    <w:abstractNumId w:val="16"/>
  </w:num>
  <w:num w:numId="18">
    <w:abstractNumId w:val="35"/>
  </w:num>
  <w:num w:numId="19">
    <w:abstractNumId w:val="9"/>
  </w:num>
  <w:num w:numId="20">
    <w:abstractNumId w:val="2"/>
  </w:num>
  <w:num w:numId="21">
    <w:abstractNumId w:val="41"/>
  </w:num>
  <w:num w:numId="22">
    <w:abstractNumId w:val="12"/>
  </w:num>
  <w:num w:numId="23">
    <w:abstractNumId w:val="3"/>
  </w:num>
  <w:num w:numId="24">
    <w:abstractNumId w:val="1"/>
  </w:num>
  <w:num w:numId="25">
    <w:abstractNumId w:val="34"/>
  </w:num>
  <w:num w:numId="26">
    <w:abstractNumId w:val="20"/>
  </w:num>
  <w:num w:numId="27">
    <w:abstractNumId w:val="28"/>
  </w:num>
  <w:num w:numId="28">
    <w:abstractNumId w:val="13"/>
  </w:num>
  <w:num w:numId="29">
    <w:abstractNumId w:val="10"/>
  </w:num>
  <w:num w:numId="30">
    <w:abstractNumId w:val="39"/>
  </w:num>
  <w:num w:numId="31">
    <w:abstractNumId w:val="15"/>
  </w:num>
  <w:num w:numId="32">
    <w:abstractNumId w:val="37"/>
  </w:num>
  <w:num w:numId="33">
    <w:abstractNumId w:val="26"/>
  </w:num>
  <w:num w:numId="34">
    <w:abstractNumId w:val="31"/>
  </w:num>
  <w:num w:numId="35">
    <w:abstractNumId w:val="33"/>
  </w:num>
  <w:num w:numId="36">
    <w:abstractNumId w:val="5"/>
  </w:num>
  <w:num w:numId="37">
    <w:abstractNumId w:val="17"/>
  </w:num>
  <w:num w:numId="38">
    <w:abstractNumId w:val="6"/>
  </w:num>
  <w:num w:numId="39">
    <w:abstractNumId w:val="18"/>
  </w:num>
  <w:num w:numId="40">
    <w:abstractNumId w:val="21"/>
  </w:num>
  <w:num w:numId="41">
    <w:abstractNumId w:val="42"/>
  </w:num>
  <w:num w:numId="42">
    <w:abstractNumId w:val="30"/>
  </w:num>
  <w:num w:numId="4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B3F"/>
    <w:rsid w:val="00013E57"/>
    <w:rsid w:val="00021F8D"/>
    <w:rsid w:val="00032826"/>
    <w:rsid w:val="00045F79"/>
    <w:rsid w:val="00072D6C"/>
    <w:rsid w:val="0008336F"/>
    <w:rsid w:val="00086D30"/>
    <w:rsid w:val="0009395E"/>
    <w:rsid w:val="000A6387"/>
    <w:rsid w:val="000B3F38"/>
    <w:rsid w:val="000B6676"/>
    <w:rsid w:val="000C65AB"/>
    <w:rsid w:val="000D7FFD"/>
    <w:rsid w:val="000F49A2"/>
    <w:rsid w:val="00102523"/>
    <w:rsid w:val="00124C4E"/>
    <w:rsid w:val="001255F9"/>
    <w:rsid w:val="00137C74"/>
    <w:rsid w:val="00151D4C"/>
    <w:rsid w:val="0015277E"/>
    <w:rsid w:val="00163349"/>
    <w:rsid w:val="00181776"/>
    <w:rsid w:val="00187A3F"/>
    <w:rsid w:val="001A7A5C"/>
    <w:rsid w:val="001C150A"/>
    <w:rsid w:val="001C46CB"/>
    <w:rsid w:val="001D1106"/>
    <w:rsid w:val="001D2E00"/>
    <w:rsid w:val="001D5E8A"/>
    <w:rsid w:val="001F5944"/>
    <w:rsid w:val="001F5AE2"/>
    <w:rsid w:val="00223782"/>
    <w:rsid w:val="00252A7C"/>
    <w:rsid w:val="002604C7"/>
    <w:rsid w:val="002678B7"/>
    <w:rsid w:val="00275279"/>
    <w:rsid w:val="002847E1"/>
    <w:rsid w:val="00290F15"/>
    <w:rsid w:val="002E1736"/>
    <w:rsid w:val="00314499"/>
    <w:rsid w:val="003413F6"/>
    <w:rsid w:val="00354BAF"/>
    <w:rsid w:val="00360469"/>
    <w:rsid w:val="0037615C"/>
    <w:rsid w:val="00390EB0"/>
    <w:rsid w:val="00394B89"/>
    <w:rsid w:val="00396B6E"/>
    <w:rsid w:val="003F23A8"/>
    <w:rsid w:val="00402F9F"/>
    <w:rsid w:val="00404AD2"/>
    <w:rsid w:val="00405F65"/>
    <w:rsid w:val="00417AC8"/>
    <w:rsid w:val="004266BC"/>
    <w:rsid w:val="00460192"/>
    <w:rsid w:val="0047677D"/>
    <w:rsid w:val="00485F5A"/>
    <w:rsid w:val="00486F72"/>
    <w:rsid w:val="004A025B"/>
    <w:rsid w:val="004B364A"/>
    <w:rsid w:val="004C4610"/>
    <w:rsid w:val="004E6D4D"/>
    <w:rsid w:val="004F1A3E"/>
    <w:rsid w:val="005010D1"/>
    <w:rsid w:val="00505E33"/>
    <w:rsid w:val="0051352B"/>
    <w:rsid w:val="00521658"/>
    <w:rsid w:val="005329F6"/>
    <w:rsid w:val="00545BC8"/>
    <w:rsid w:val="0055087B"/>
    <w:rsid w:val="00570A31"/>
    <w:rsid w:val="00586B87"/>
    <w:rsid w:val="00587655"/>
    <w:rsid w:val="005C2E85"/>
    <w:rsid w:val="005E2C69"/>
    <w:rsid w:val="005F4CA8"/>
    <w:rsid w:val="005F75E2"/>
    <w:rsid w:val="00601F78"/>
    <w:rsid w:val="00611D4C"/>
    <w:rsid w:val="00614B82"/>
    <w:rsid w:val="006322DE"/>
    <w:rsid w:val="0064359B"/>
    <w:rsid w:val="00650D96"/>
    <w:rsid w:val="0065615E"/>
    <w:rsid w:val="00661055"/>
    <w:rsid w:val="00666C12"/>
    <w:rsid w:val="006B0442"/>
    <w:rsid w:val="006C0283"/>
    <w:rsid w:val="006C2953"/>
    <w:rsid w:val="006C7245"/>
    <w:rsid w:val="006C729A"/>
    <w:rsid w:val="006D5BAF"/>
    <w:rsid w:val="006E0484"/>
    <w:rsid w:val="0071328D"/>
    <w:rsid w:val="00713679"/>
    <w:rsid w:val="00737C6F"/>
    <w:rsid w:val="00777D01"/>
    <w:rsid w:val="00777FA8"/>
    <w:rsid w:val="007872DF"/>
    <w:rsid w:val="007873EA"/>
    <w:rsid w:val="00787F54"/>
    <w:rsid w:val="00790B3F"/>
    <w:rsid w:val="007A10C2"/>
    <w:rsid w:val="007C4924"/>
    <w:rsid w:val="007D08E1"/>
    <w:rsid w:val="007F497E"/>
    <w:rsid w:val="0081237E"/>
    <w:rsid w:val="00850A37"/>
    <w:rsid w:val="008532EA"/>
    <w:rsid w:val="008576E0"/>
    <w:rsid w:val="0088232D"/>
    <w:rsid w:val="00890870"/>
    <w:rsid w:val="00895605"/>
    <w:rsid w:val="00896044"/>
    <w:rsid w:val="008B5442"/>
    <w:rsid w:val="008C2943"/>
    <w:rsid w:val="008D6FA5"/>
    <w:rsid w:val="008D7150"/>
    <w:rsid w:val="008E0BC0"/>
    <w:rsid w:val="00910E87"/>
    <w:rsid w:val="00916B8A"/>
    <w:rsid w:val="00916F88"/>
    <w:rsid w:val="009203F0"/>
    <w:rsid w:val="00926043"/>
    <w:rsid w:val="00945948"/>
    <w:rsid w:val="00954DCC"/>
    <w:rsid w:val="009C460C"/>
    <w:rsid w:val="009D1C46"/>
    <w:rsid w:val="009E4FC9"/>
    <w:rsid w:val="009F7333"/>
    <w:rsid w:val="00A60188"/>
    <w:rsid w:val="00A61CDB"/>
    <w:rsid w:val="00AB213D"/>
    <w:rsid w:val="00AB6B96"/>
    <w:rsid w:val="00AC0EB6"/>
    <w:rsid w:val="00AC2A51"/>
    <w:rsid w:val="00AC3875"/>
    <w:rsid w:val="00AC519A"/>
    <w:rsid w:val="00AE4E33"/>
    <w:rsid w:val="00AF1B96"/>
    <w:rsid w:val="00AF1CDF"/>
    <w:rsid w:val="00AF5672"/>
    <w:rsid w:val="00AF654C"/>
    <w:rsid w:val="00B03A6D"/>
    <w:rsid w:val="00B12A42"/>
    <w:rsid w:val="00B217FB"/>
    <w:rsid w:val="00B41531"/>
    <w:rsid w:val="00B46BDA"/>
    <w:rsid w:val="00B63BE7"/>
    <w:rsid w:val="00B90180"/>
    <w:rsid w:val="00B9434E"/>
    <w:rsid w:val="00C020AA"/>
    <w:rsid w:val="00C25E47"/>
    <w:rsid w:val="00C4443F"/>
    <w:rsid w:val="00C61242"/>
    <w:rsid w:val="00C707B0"/>
    <w:rsid w:val="00C802D9"/>
    <w:rsid w:val="00C91429"/>
    <w:rsid w:val="00C91847"/>
    <w:rsid w:val="00CA20F8"/>
    <w:rsid w:val="00CA491E"/>
    <w:rsid w:val="00CA72F0"/>
    <w:rsid w:val="00CB45A8"/>
    <w:rsid w:val="00CC486A"/>
    <w:rsid w:val="00CE5BDD"/>
    <w:rsid w:val="00CF6A81"/>
    <w:rsid w:val="00D203CE"/>
    <w:rsid w:val="00D25655"/>
    <w:rsid w:val="00D31D3A"/>
    <w:rsid w:val="00D43D19"/>
    <w:rsid w:val="00D52AE0"/>
    <w:rsid w:val="00D67041"/>
    <w:rsid w:val="00D80DA8"/>
    <w:rsid w:val="00D91B5B"/>
    <w:rsid w:val="00DA1628"/>
    <w:rsid w:val="00DA6947"/>
    <w:rsid w:val="00DC4B7A"/>
    <w:rsid w:val="00DD18D1"/>
    <w:rsid w:val="00DD68BF"/>
    <w:rsid w:val="00DE3AA1"/>
    <w:rsid w:val="00DF29C0"/>
    <w:rsid w:val="00E07B56"/>
    <w:rsid w:val="00E100DD"/>
    <w:rsid w:val="00E26DDF"/>
    <w:rsid w:val="00E4738A"/>
    <w:rsid w:val="00E47628"/>
    <w:rsid w:val="00E5611C"/>
    <w:rsid w:val="00E570D6"/>
    <w:rsid w:val="00E772AE"/>
    <w:rsid w:val="00E93331"/>
    <w:rsid w:val="00EA165A"/>
    <w:rsid w:val="00EB1056"/>
    <w:rsid w:val="00EC5AB5"/>
    <w:rsid w:val="00EC5E90"/>
    <w:rsid w:val="00ED3190"/>
    <w:rsid w:val="00EF3850"/>
    <w:rsid w:val="00F10EF9"/>
    <w:rsid w:val="00F1636B"/>
    <w:rsid w:val="00F41EBB"/>
    <w:rsid w:val="00F637DD"/>
    <w:rsid w:val="00F77B37"/>
    <w:rsid w:val="00F93B58"/>
    <w:rsid w:val="00F95A85"/>
    <w:rsid w:val="00FA61F8"/>
    <w:rsid w:val="00FB0E22"/>
    <w:rsid w:val="00FB58D5"/>
    <w:rsid w:val="00FD0D03"/>
    <w:rsid w:val="00FD1037"/>
    <w:rsid w:val="00FE0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90B3F"/>
    <w:pPr>
      <w:ind w:left="720"/>
      <w:contextualSpacing/>
    </w:pPr>
  </w:style>
  <w:style w:type="table" w:styleId="Tablaconcuadrcula">
    <w:name w:val="Table Grid"/>
    <w:basedOn w:val="Tablanormal"/>
    <w:uiPriority w:val="59"/>
    <w:rsid w:val="00B9434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unhideWhenUsed/>
    <w:rsid w:val="006C7245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E173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E1736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DA162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A1628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A1628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A162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A1628"/>
    <w:rPr>
      <w:b/>
      <w:bCs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DA1628"/>
    <w:pPr>
      <w:tabs>
        <w:tab w:val="center" w:pos="4536"/>
        <w:tab w:val="right" w:pos="9072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A1628"/>
  </w:style>
  <w:style w:type="paragraph" w:styleId="Piedepgina">
    <w:name w:val="footer"/>
    <w:basedOn w:val="Normal"/>
    <w:link w:val="PiedepginaCar"/>
    <w:uiPriority w:val="99"/>
    <w:unhideWhenUsed/>
    <w:rsid w:val="00DA1628"/>
    <w:pPr>
      <w:tabs>
        <w:tab w:val="center" w:pos="4536"/>
        <w:tab w:val="right" w:pos="9072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A1628"/>
  </w:style>
  <w:style w:type="character" w:styleId="Hipervnculovisitado">
    <w:name w:val="FollowedHyperlink"/>
    <w:basedOn w:val="Fuentedeprrafopredeter"/>
    <w:uiPriority w:val="99"/>
    <w:semiHidden/>
    <w:unhideWhenUsed/>
    <w:rsid w:val="00187A3F"/>
    <w:rPr>
      <w:color w:val="800080" w:themeColor="followedHyperlink"/>
      <w:u w:val="single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F41EBB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F41EBB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F41EBB"/>
    <w:rPr>
      <w:vertAlign w:val="superscript"/>
    </w:rPr>
  </w:style>
  <w:style w:type="paragraph" w:styleId="NormalWeb">
    <w:name w:val="Normal (Web)"/>
    <w:basedOn w:val="Normal"/>
    <w:rsid w:val="000A6387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90B3F"/>
    <w:pPr>
      <w:ind w:left="720"/>
      <w:contextualSpacing/>
    </w:pPr>
  </w:style>
  <w:style w:type="table" w:styleId="Tablaconcuadrcula">
    <w:name w:val="Table Grid"/>
    <w:basedOn w:val="Tablanormal"/>
    <w:uiPriority w:val="59"/>
    <w:rsid w:val="00B9434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unhideWhenUsed/>
    <w:rsid w:val="006C7245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E173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E1736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DA162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A1628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A1628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A162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A1628"/>
    <w:rPr>
      <w:b/>
      <w:bCs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DA1628"/>
    <w:pPr>
      <w:tabs>
        <w:tab w:val="center" w:pos="4536"/>
        <w:tab w:val="right" w:pos="9072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A1628"/>
  </w:style>
  <w:style w:type="paragraph" w:styleId="Piedepgina">
    <w:name w:val="footer"/>
    <w:basedOn w:val="Normal"/>
    <w:link w:val="PiedepginaCar"/>
    <w:uiPriority w:val="99"/>
    <w:unhideWhenUsed/>
    <w:rsid w:val="00DA1628"/>
    <w:pPr>
      <w:tabs>
        <w:tab w:val="center" w:pos="4536"/>
        <w:tab w:val="right" w:pos="9072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A1628"/>
  </w:style>
  <w:style w:type="character" w:styleId="Hipervnculovisitado">
    <w:name w:val="FollowedHyperlink"/>
    <w:basedOn w:val="Fuentedeprrafopredeter"/>
    <w:uiPriority w:val="99"/>
    <w:semiHidden/>
    <w:unhideWhenUsed/>
    <w:rsid w:val="00187A3F"/>
    <w:rPr>
      <w:color w:val="800080" w:themeColor="followedHyperlink"/>
      <w:u w:val="single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F41EBB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F41EBB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F41EBB"/>
    <w:rPr>
      <w:vertAlign w:val="superscript"/>
    </w:rPr>
  </w:style>
  <w:style w:type="paragraph" w:styleId="NormalWeb">
    <w:name w:val="Normal (Web)"/>
    <w:basedOn w:val="Normal"/>
    <w:rsid w:val="000A6387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54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28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62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11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723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2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pasteur.fr" TargetMode="External"/><Relationship Id="rId18" Type="http://schemas.openxmlformats.org/officeDocument/2006/relationships/hyperlink" Target="http://www.pasteur.fr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www.institutpasteur.nc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es.ird.fr" TargetMode="External"/><Relationship Id="rId17" Type="http://schemas.openxmlformats.org/officeDocument/2006/relationships/hyperlink" Target="http://www.csic.es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eranet-lac.eu/Pilot_Coordination_Actions.php" TargetMode="External"/><Relationship Id="rId20" Type="http://schemas.openxmlformats.org/officeDocument/2006/relationships/hyperlink" Target="http://www.pasteur-guadeloupe.fr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csic.es" TargetMode="External"/><Relationship Id="rId24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yperlink" Target="http://www.anii.org.uy" TargetMode="External"/><Relationship Id="rId23" Type="http://schemas.openxmlformats.org/officeDocument/2006/relationships/hyperlink" Target="mailto:maarancedo@mincyt.gob.ar" TargetMode="External"/><Relationship Id="rId10" Type="http://schemas.openxmlformats.org/officeDocument/2006/relationships/hyperlink" Target="http://www.micitt.co.cr" TargetMode="External"/><Relationship Id="rId19" Type="http://schemas.openxmlformats.org/officeDocument/2006/relationships/hyperlink" Target="http://www.pasteur-cayenne.fr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mincyt.gob.ar" TargetMode="External"/><Relationship Id="rId14" Type="http://schemas.openxmlformats.org/officeDocument/2006/relationships/hyperlink" Target="http://portal.concytec.gob.pe" TargetMode="External"/><Relationship Id="rId22" Type="http://schemas.openxmlformats.org/officeDocument/2006/relationships/hyperlink" Target="http://www.ird.fr" TargetMode="External"/><Relationship Id="rId27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7" Type="http://schemas.openxmlformats.org/officeDocument/2006/relationships/image" Target="media/image7.pn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D67BBF-FFD4-4960-88D9-62EBBD8DC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6</Pages>
  <Words>1635</Words>
  <Characters>8997</Characters>
  <Application>Microsoft Office Word</Application>
  <DocSecurity>0</DocSecurity>
  <Lines>74</Lines>
  <Paragraphs>21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Institut Pasteur</Company>
  <LinksUpToDate>false</LinksUpToDate>
  <CharactersWithSpaces>10611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APIN</dc:creator>
  <cp:lastModifiedBy>ALVAREZ ARANCEDO Maria Magdalena</cp:lastModifiedBy>
  <cp:revision>8</cp:revision>
  <cp:lastPrinted>2016-09-16T18:58:00Z</cp:lastPrinted>
  <dcterms:created xsi:type="dcterms:W3CDTF">2017-07-25T17:49:00Z</dcterms:created>
  <dcterms:modified xsi:type="dcterms:W3CDTF">2017-09-01T14:56:00Z</dcterms:modified>
</cp:coreProperties>
</file>